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53F4C" w14:textId="5516F3D8" w:rsidR="003942AB" w:rsidRPr="00E847F4" w:rsidRDefault="009C12CE" w:rsidP="003942AB">
      <w:pPr>
        <w:pStyle w:val="DJCSbody"/>
        <w:ind w:left="0"/>
        <w:rPr>
          <w:rFonts w:cs="Arial"/>
          <w:color w:val="FFFFFF"/>
          <w:sz w:val="24"/>
        </w:rPr>
      </w:pPr>
      <w:r>
        <w:rPr>
          <w:rFonts w:cs="Arial"/>
          <w:color w:val="FFFFFF"/>
          <w:sz w:val="24"/>
        </w:rPr>
        <w:br/>
      </w:r>
      <w:r w:rsidR="00BF7B51" w:rsidRPr="00A833F5">
        <w:rPr>
          <w:rFonts w:cs="Arial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0528" behindDoc="1" locked="0" layoutInCell="1" allowOverlap="1" wp14:anchorId="6CF30FA5" wp14:editId="3A3C0A42">
            <wp:simplePos x="0" y="0"/>
            <wp:positionH relativeFrom="page">
              <wp:posOffset>489585</wp:posOffset>
            </wp:positionH>
            <wp:positionV relativeFrom="page">
              <wp:posOffset>541655</wp:posOffset>
            </wp:positionV>
            <wp:extent cx="6762115" cy="975360"/>
            <wp:effectExtent l="0" t="0" r="0" b="0"/>
            <wp:wrapNone/>
            <wp:docPr id="12" name="Picture 12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585" w:rsidRPr="00563C22">
        <w:rPr>
          <w:rFonts w:cs="Arial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C06A6F" wp14:editId="294210A1">
                <wp:simplePos x="0" y="0"/>
                <wp:positionH relativeFrom="column">
                  <wp:posOffset>-635</wp:posOffset>
                </wp:positionH>
                <wp:positionV relativeFrom="paragraph">
                  <wp:posOffset>-812800</wp:posOffset>
                </wp:positionV>
                <wp:extent cx="4862830" cy="1104265"/>
                <wp:effectExtent l="8890" t="254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1104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B8A01" w14:textId="77777777" w:rsidR="007A4585" w:rsidRPr="003E6787" w:rsidRDefault="007A4585" w:rsidP="007A4585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bookmarkStart w:id="0" w:name="_Toc11750583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Minutes</w:t>
                            </w:r>
                            <w:bookmarkEnd w:id="0"/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 xml:space="preserve"> of meeting </w:t>
                            </w:r>
                          </w:p>
                          <w:p w14:paraId="6373480B" w14:textId="77777777" w:rsidR="007A4585" w:rsidRPr="00597C9F" w:rsidRDefault="007A4585" w:rsidP="007A458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Chisholm Road Prison Project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6A6F" id="Text Box 2" o:spid="_x0000_s1027" type="#_x0000_t202" style="position:absolute;margin-left:-.05pt;margin-top:-64pt;width:382.9pt;height:86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" stroked="f">
                <v:fill opacity="0"/>
                <v:textbox>
                  <w:txbxContent>
                    <w:p w14:paraId="60DB8A01" w14:textId="77777777" w:rsidR="007A4585" w:rsidRPr="003E6787" w:rsidRDefault="007A4585" w:rsidP="007A4585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bookmarkStart w:id="11" w:name="_Toc11750583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Minutes</w:t>
                      </w:r>
                      <w:bookmarkEnd w:id="11"/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 xml:space="preserve"> of meeting </w:t>
                      </w:r>
                    </w:p>
                    <w:p w14:paraId="6373480B" w14:textId="77777777" w:rsidR="007A4585" w:rsidRPr="00597C9F" w:rsidRDefault="007A4585" w:rsidP="007A4585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Chisholm Road Prison Project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 Community Advisory Group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9" w:tblpY="59"/>
        <w:tblW w:w="1074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135"/>
        <w:gridCol w:w="5707"/>
        <w:gridCol w:w="1087"/>
        <w:gridCol w:w="162"/>
        <w:gridCol w:w="1657"/>
      </w:tblGrid>
      <w:tr w:rsidR="009C12CE" w:rsidRPr="00E847F4" w14:paraId="21043ABF" w14:textId="77777777" w:rsidTr="00AA7FF9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  <w:vAlign w:val="center"/>
          </w:tcPr>
          <w:p w14:paraId="139D9FB2" w14:textId="77777777" w:rsidR="009C12CE" w:rsidRPr="00C935FF" w:rsidRDefault="009C12CE" w:rsidP="00AA7FF9">
            <w:pPr>
              <w:pStyle w:val="TableHeader"/>
              <w:rPr>
                <w:rFonts w:cs="Arial"/>
              </w:rPr>
            </w:pPr>
            <w:r w:rsidRPr="00C935FF">
              <w:rPr>
                <w:rFonts w:cs="Arial"/>
              </w:rPr>
              <w:t>Meeting details</w:t>
            </w:r>
          </w:p>
        </w:tc>
      </w:tr>
      <w:tr w:rsidR="009C12CE" w:rsidRPr="00E847F4" w14:paraId="144E20CF" w14:textId="77777777" w:rsidTr="00AA7FF9">
        <w:trPr>
          <w:trHeight w:val="540"/>
        </w:trPr>
        <w:tc>
          <w:tcPr>
            <w:tcW w:w="2135" w:type="dxa"/>
            <w:shd w:val="clear" w:color="auto" w:fill="auto"/>
            <w:vAlign w:val="center"/>
          </w:tcPr>
          <w:p w14:paraId="3A4E6503" w14:textId="77777777" w:rsidR="009C12CE" w:rsidRPr="00C935FF" w:rsidRDefault="009C12CE" w:rsidP="00AA7FF9">
            <w:pPr>
              <w:pStyle w:val="TableText-Bold"/>
              <w:rPr>
                <w:rFonts w:cs="Arial"/>
                <w:lang w:val="en-US"/>
              </w:rPr>
            </w:pPr>
            <w:r w:rsidRPr="00C935FF">
              <w:rPr>
                <w:rFonts w:cs="Arial"/>
              </w:rPr>
              <w:t>Meeting title:</w:t>
            </w:r>
          </w:p>
        </w:tc>
        <w:tc>
          <w:tcPr>
            <w:tcW w:w="5707" w:type="dxa"/>
            <w:vAlign w:val="center"/>
          </w:tcPr>
          <w:p w14:paraId="6C8603B2" w14:textId="77777777" w:rsidR="009C12CE" w:rsidRPr="00C935FF" w:rsidRDefault="009C12CE" w:rsidP="00AA7FF9">
            <w:pPr>
              <w:pStyle w:val="MeetingTitle"/>
              <w:rPr>
                <w:rFonts w:cs="Arial"/>
              </w:rPr>
            </w:pPr>
            <w:r w:rsidRPr="00C935FF">
              <w:rPr>
                <w:rFonts w:cs="Arial"/>
              </w:rPr>
              <w:t>Community Advisory Group</w:t>
            </w:r>
          </w:p>
        </w:tc>
        <w:tc>
          <w:tcPr>
            <w:tcW w:w="1249" w:type="dxa"/>
            <w:gridSpan w:val="2"/>
            <w:vAlign w:val="center"/>
          </w:tcPr>
          <w:p w14:paraId="6C48BB2C" w14:textId="77777777" w:rsidR="009C12CE" w:rsidRPr="00C935FF" w:rsidRDefault="009C12CE" w:rsidP="00AA7FF9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No:</w:t>
            </w:r>
          </w:p>
        </w:tc>
        <w:tc>
          <w:tcPr>
            <w:tcW w:w="1657" w:type="dxa"/>
            <w:vAlign w:val="center"/>
          </w:tcPr>
          <w:p w14:paraId="3D417C66" w14:textId="15A83640" w:rsidR="009C12CE" w:rsidRPr="00C935FF" w:rsidRDefault="00202830" w:rsidP="00AA7FF9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9C12CE" w:rsidRPr="00C935FF">
              <w:rPr>
                <w:rFonts w:cs="Arial"/>
              </w:rPr>
              <w:fldChar w:fldCharType="begin"/>
            </w:r>
            <w:r w:rsidR="009C12CE" w:rsidRPr="00C935FF">
              <w:rPr>
                <w:rFonts w:cs="Arial"/>
              </w:rPr>
              <w:instrText xml:space="preserve"> quote </w:instrText>
            </w:r>
            <w:r w:rsidR="009C12CE" w:rsidRPr="00C935FF">
              <w:rPr>
                <w:rFonts w:cs="Arial"/>
              </w:rPr>
              <w:fldChar w:fldCharType="end"/>
            </w:r>
          </w:p>
        </w:tc>
      </w:tr>
      <w:tr w:rsidR="009C12CE" w:rsidRPr="00E847F4" w14:paraId="6DBA6898" w14:textId="77777777" w:rsidTr="00AA7FF9">
        <w:trPr>
          <w:trHeight w:val="526"/>
        </w:trPr>
        <w:tc>
          <w:tcPr>
            <w:tcW w:w="2135" w:type="dxa"/>
            <w:shd w:val="clear" w:color="auto" w:fill="auto"/>
            <w:vAlign w:val="center"/>
          </w:tcPr>
          <w:p w14:paraId="144D712E" w14:textId="77777777" w:rsidR="009C12CE" w:rsidRPr="00C935FF" w:rsidRDefault="009C12CE" w:rsidP="00AA7FF9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Date:</w:t>
            </w:r>
          </w:p>
        </w:tc>
        <w:tc>
          <w:tcPr>
            <w:tcW w:w="5707" w:type="dxa"/>
            <w:vAlign w:val="center"/>
          </w:tcPr>
          <w:p w14:paraId="79FBAC3A" w14:textId="657F4E5F" w:rsidR="009C12CE" w:rsidRPr="00C935FF" w:rsidRDefault="009C12CE" w:rsidP="00AA7FF9">
            <w:pPr>
              <w:pStyle w:val="Date"/>
              <w:rPr>
                <w:sz w:val="24"/>
                <w:szCs w:val="24"/>
              </w:rPr>
            </w:pPr>
            <w:r w:rsidRPr="00C935FF">
              <w:rPr>
                <w:sz w:val="24"/>
                <w:szCs w:val="24"/>
              </w:rPr>
              <w:t xml:space="preserve">Wednesday </w:t>
            </w:r>
            <w:r w:rsidR="00C646EC">
              <w:rPr>
                <w:sz w:val="24"/>
                <w:szCs w:val="24"/>
              </w:rPr>
              <w:t>10</w:t>
            </w:r>
            <w:r w:rsidRPr="00C935FF">
              <w:rPr>
                <w:sz w:val="24"/>
                <w:szCs w:val="24"/>
                <w:lang w:eastAsia="en-US"/>
              </w:rPr>
              <w:t xml:space="preserve"> </w:t>
            </w:r>
            <w:r w:rsidR="00C646EC">
              <w:rPr>
                <w:sz w:val="24"/>
                <w:szCs w:val="24"/>
                <w:lang w:eastAsia="en-US"/>
              </w:rPr>
              <w:t>February</w:t>
            </w:r>
            <w:r w:rsidRPr="00C935FF">
              <w:rPr>
                <w:sz w:val="24"/>
                <w:szCs w:val="24"/>
                <w:lang w:eastAsia="en-US"/>
              </w:rPr>
              <w:t xml:space="preserve"> 202</w:t>
            </w:r>
            <w:r w:rsidR="006A1A7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7" w:type="dxa"/>
            <w:vAlign w:val="center"/>
          </w:tcPr>
          <w:p w14:paraId="470B27F4" w14:textId="77777777" w:rsidR="009C12CE" w:rsidRPr="00C935FF" w:rsidRDefault="009C12CE" w:rsidP="00AA7FF9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 xml:space="preserve">Time: </w:t>
            </w:r>
          </w:p>
        </w:tc>
        <w:tc>
          <w:tcPr>
            <w:tcW w:w="1819" w:type="dxa"/>
            <w:gridSpan w:val="2"/>
            <w:vAlign w:val="center"/>
          </w:tcPr>
          <w:p w14:paraId="12089149" w14:textId="5248094F" w:rsidR="009C12CE" w:rsidRPr="00C935FF" w:rsidRDefault="009C12CE" w:rsidP="00AA7FF9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 xml:space="preserve">4pm to </w:t>
            </w:r>
            <w:r w:rsidR="00061B9F">
              <w:rPr>
                <w:rFonts w:cs="Arial"/>
              </w:rPr>
              <w:t>4.59</w:t>
            </w:r>
            <w:r w:rsidRPr="00C935FF">
              <w:rPr>
                <w:rFonts w:cs="Arial"/>
              </w:rPr>
              <w:t>pm</w:t>
            </w:r>
            <w:r w:rsidRPr="00C935FF">
              <w:rPr>
                <w:rFonts w:cs="Arial"/>
              </w:rPr>
              <w:fldChar w:fldCharType="begin"/>
            </w:r>
            <w:r w:rsidRPr="00C935FF">
              <w:rPr>
                <w:rFonts w:cs="Arial"/>
              </w:rPr>
              <w:instrText xml:space="preserve"> quote </w:instrText>
            </w:r>
            <w:r w:rsidRPr="00C935FF">
              <w:rPr>
                <w:rFonts w:cs="Arial"/>
              </w:rPr>
              <w:fldChar w:fldCharType="end"/>
            </w:r>
          </w:p>
        </w:tc>
      </w:tr>
      <w:tr w:rsidR="009C12CE" w:rsidRPr="00E847F4" w14:paraId="4F2E9852" w14:textId="77777777" w:rsidTr="00AA7FF9">
        <w:trPr>
          <w:trHeight w:val="499"/>
        </w:trPr>
        <w:tc>
          <w:tcPr>
            <w:tcW w:w="2135" w:type="dxa"/>
            <w:shd w:val="clear" w:color="auto" w:fill="auto"/>
            <w:vAlign w:val="center"/>
          </w:tcPr>
          <w:p w14:paraId="234B8F93" w14:textId="77777777" w:rsidR="009C12CE" w:rsidRPr="00C935FF" w:rsidRDefault="009C12CE" w:rsidP="00AA7FF9">
            <w:pPr>
              <w:pStyle w:val="TableText-Bold"/>
              <w:rPr>
                <w:rFonts w:cs="Arial"/>
              </w:rPr>
            </w:pPr>
            <w:r w:rsidRPr="00C935FF">
              <w:rPr>
                <w:rFonts w:cs="Arial"/>
              </w:rPr>
              <w:t>Location:</w:t>
            </w:r>
          </w:p>
        </w:tc>
        <w:tc>
          <w:tcPr>
            <w:tcW w:w="8613" w:type="dxa"/>
            <w:gridSpan w:val="4"/>
            <w:vAlign w:val="center"/>
          </w:tcPr>
          <w:p w14:paraId="24CFB3B9" w14:textId="77777777" w:rsidR="009C12CE" w:rsidRPr="00C935FF" w:rsidRDefault="009C12CE" w:rsidP="00AA7FF9">
            <w:pPr>
              <w:pStyle w:val="TableText"/>
              <w:rPr>
                <w:rFonts w:cs="Arial"/>
              </w:rPr>
            </w:pPr>
            <w:r w:rsidRPr="00C935FF">
              <w:rPr>
                <w:rFonts w:cs="Arial"/>
              </w:rPr>
              <w:t>Online</w:t>
            </w:r>
          </w:p>
        </w:tc>
      </w:tr>
      <w:tr w:rsidR="009C12CE" w:rsidRPr="00E847F4" w14:paraId="2BC6D8D0" w14:textId="77777777" w:rsidTr="00AA7FF9">
        <w:trPr>
          <w:trHeight w:val="437"/>
          <w:tblHeader/>
        </w:trPr>
        <w:tc>
          <w:tcPr>
            <w:tcW w:w="10748" w:type="dxa"/>
            <w:gridSpan w:val="5"/>
            <w:shd w:val="clear" w:color="auto" w:fill="E0E0E0"/>
          </w:tcPr>
          <w:p w14:paraId="49967301" w14:textId="77777777" w:rsidR="009C12CE" w:rsidRPr="00E847F4" w:rsidRDefault="009C12CE" w:rsidP="00AA7FF9">
            <w:pPr>
              <w:pStyle w:val="TableHeader"/>
              <w:rPr>
                <w:rFonts w:cs="Arial"/>
                <w:sz w:val="22"/>
                <w:szCs w:val="22"/>
                <w:lang w:val="en-US"/>
              </w:rPr>
            </w:pPr>
            <w:r w:rsidRPr="00E847F4">
              <w:rPr>
                <w:rFonts w:cs="Arial"/>
                <w:sz w:val="22"/>
                <w:szCs w:val="22"/>
              </w:rPr>
              <w:t>Attendees</w:t>
            </w:r>
          </w:p>
        </w:tc>
      </w:tr>
      <w:tr w:rsidR="009C12CE" w:rsidRPr="00E847F4" w14:paraId="4DE88FDD" w14:textId="77777777" w:rsidTr="00AA7FF9">
        <w:trPr>
          <w:trHeight w:val="3119"/>
        </w:trPr>
        <w:tc>
          <w:tcPr>
            <w:tcW w:w="10748" w:type="dxa"/>
            <w:gridSpan w:val="5"/>
          </w:tcPr>
          <w:p w14:paraId="0678692D" w14:textId="77777777" w:rsidR="009C12CE" w:rsidRPr="00B02A69" w:rsidRDefault="009C12CE" w:rsidP="00AA7FF9">
            <w:pPr>
              <w:pStyle w:val="TableText"/>
              <w:spacing w:line="276" w:lineRule="auto"/>
              <w:rPr>
                <w:rFonts w:cs="Arial"/>
              </w:rPr>
            </w:pPr>
            <w:r w:rsidRPr="00B02A69">
              <w:rPr>
                <w:rFonts w:cs="Arial"/>
                <w:b/>
              </w:rPr>
              <w:t>Community Advisory Group members:</w:t>
            </w:r>
            <w:r w:rsidRPr="00B02A69">
              <w:rPr>
                <w:rFonts w:cs="Arial"/>
              </w:rPr>
              <w:t xml:space="preserve"> Justin Giddings (Chair), </w:t>
            </w:r>
            <w:r>
              <w:rPr>
                <w:rFonts w:cs="Arial"/>
              </w:rPr>
              <w:t>Barry White (community member)</w:t>
            </w:r>
            <w:r w:rsidRPr="00B02A69">
              <w:rPr>
                <w:rFonts w:cs="Arial"/>
              </w:rPr>
              <w:t xml:space="preserve">, Anthony Aitken (Councillor, City of Greater Geelong), </w:t>
            </w:r>
            <w:r>
              <w:rPr>
                <w:rFonts w:cs="Arial"/>
              </w:rPr>
              <w:t xml:space="preserve">John Brne (community member), </w:t>
            </w:r>
            <w:r w:rsidRPr="00B02A69">
              <w:rPr>
                <w:rFonts w:cs="Arial"/>
              </w:rPr>
              <w:t xml:space="preserve">Marylyn Pettit (community member), Andrew Reaper (Assistant Commissioner Custodial Services, Corrections Victoria), </w:t>
            </w:r>
            <w:r>
              <w:rPr>
                <w:rFonts w:cs="Arial"/>
              </w:rPr>
              <w:t xml:space="preserve">David Withington (community member), </w:t>
            </w:r>
            <w:r w:rsidRPr="00B02A69">
              <w:rPr>
                <w:rFonts w:cs="Arial"/>
              </w:rPr>
              <w:t>Corinne Cadilhac (Deputy Secretary, Justice Infrastructure and CEO of the Community Safety Building Authority)</w:t>
            </w:r>
          </w:p>
          <w:p w14:paraId="54678D02" w14:textId="013859D5" w:rsidR="009C12CE" w:rsidRDefault="009C12CE" w:rsidP="00AA7FF9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B02A69">
              <w:rPr>
                <w:rFonts w:ascii="Arial" w:hAnsi="Arial" w:cs="Arial"/>
                <w:b/>
              </w:rPr>
              <w:t>Other attendees:</w:t>
            </w:r>
            <w:r w:rsidRPr="00B02A69">
              <w:rPr>
                <w:rFonts w:ascii="Arial" w:hAnsi="Arial" w:cs="Arial"/>
              </w:rPr>
              <w:t xml:space="preserve"> Alex Wigmore, (Senior Project Manager, CSBA), Lance Sleeman (Project Director, CSBA), </w:t>
            </w:r>
            <w:r w:rsidR="00AF7098">
              <w:rPr>
                <w:rFonts w:ascii="Arial" w:hAnsi="Arial" w:cs="Arial"/>
              </w:rPr>
              <w:t>John Angelovski</w:t>
            </w:r>
            <w:r w:rsidRPr="00B02A69">
              <w:rPr>
                <w:rFonts w:ascii="Arial" w:hAnsi="Arial" w:cs="Arial"/>
              </w:rPr>
              <w:t xml:space="preserve"> (Project Director, John Holland), Michael Sloan (Senior Adviser, Project Communication, DJCS), Melissa Raby (Social Procurement Manager, JHG), Andrew Green (Manager,</w:t>
            </w:r>
            <w:r>
              <w:rPr>
                <w:rFonts w:ascii="Arial" w:hAnsi="Arial" w:cs="Arial"/>
              </w:rPr>
              <w:t xml:space="preserve"> Project Communication, DJCS), </w:t>
            </w:r>
            <w:r w:rsidRPr="00C935FF">
              <w:rPr>
                <w:rFonts w:ascii="Arial" w:hAnsi="Arial" w:cs="Arial"/>
              </w:rPr>
              <w:t>Marlene Morison, (General Manager, Chisholm Road Prison),</w:t>
            </w:r>
            <w:r>
              <w:rPr>
                <w:rFonts w:ascii="Arial" w:hAnsi="Arial" w:cs="Arial"/>
              </w:rPr>
              <w:t xml:space="preserve"> Brooke De Piazza (Department of Health and Human Services)</w:t>
            </w:r>
          </w:p>
          <w:p w14:paraId="23995F45" w14:textId="483E0A8B" w:rsidR="009C12CE" w:rsidRPr="00C935FF" w:rsidRDefault="009C12CE" w:rsidP="00AA7FF9">
            <w:pPr>
              <w:autoSpaceDE w:val="0"/>
              <w:autoSpaceDN w:val="0"/>
              <w:spacing w:line="276" w:lineRule="auto"/>
              <w:rPr>
                <w:rFonts w:ascii="Cambria" w:hAnsi="Cambria" w:cs="Arial"/>
              </w:rPr>
            </w:pPr>
            <w:r>
              <w:rPr>
                <w:rFonts w:ascii="Arial" w:hAnsi="Arial" w:cs="Arial"/>
                <w:b/>
              </w:rPr>
              <w:t>Apologies</w:t>
            </w:r>
            <w:r w:rsidRPr="00B02A69">
              <w:rPr>
                <w:rFonts w:ascii="Arial" w:hAnsi="Arial" w:cs="Arial"/>
                <w:b/>
              </w:rPr>
              <w:t>:</w:t>
            </w:r>
            <w:r w:rsidRPr="00B02A69">
              <w:rPr>
                <w:rFonts w:ascii="Arial" w:hAnsi="Arial" w:cs="Arial"/>
              </w:rPr>
              <w:t xml:space="preserve"> </w:t>
            </w:r>
            <w:r w:rsidR="00F37E0B" w:rsidRPr="00C935FF">
              <w:rPr>
                <w:rFonts w:ascii="Arial" w:hAnsi="Arial" w:cs="Arial"/>
              </w:rPr>
              <w:t>Leigh Bartlett (community member)</w:t>
            </w:r>
            <w:r w:rsidR="00150ABE">
              <w:rPr>
                <w:rFonts w:ascii="Arial" w:hAnsi="Arial" w:cs="Arial"/>
              </w:rPr>
              <w:t xml:space="preserve">, </w:t>
            </w:r>
            <w:r w:rsidR="00B26CE8">
              <w:rPr>
                <w:rFonts w:ascii="Arial" w:hAnsi="Arial" w:cs="Arial"/>
              </w:rPr>
              <w:t>Anthony</w:t>
            </w:r>
            <w:r w:rsidR="00B26CE8" w:rsidRPr="00C935FF">
              <w:rPr>
                <w:rFonts w:ascii="Arial" w:hAnsi="Arial" w:cs="Arial"/>
              </w:rPr>
              <w:t xml:space="preserve"> </w:t>
            </w:r>
            <w:r w:rsidR="00B26CE8">
              <w:rPr>
                <w:rFonts w:ascii="Arial" w:hAnsi="Arial" w:cs="Arial"/>
              </w:rPr>
              <w:t>Aitken</w:t>
            </w:r>
            <w:r w:rsidR="00B26CE8" w:rsidRPr="00C935FF">
              <w:rPr>
                <w:rFonts w:ascii="Arial" w:hAnsi="Arial" w:cs="Arial"/>
              </w:rPr>
              <w:t xml:space="preserve"> (</w:t>
            </w:r>
            <w:r w:rsidR="00B26CE8">
              <w:rPr>
                <w:rFonts w:ascii="Arial" w:hAnsi="Arial" w:cs="Arial"/>
              </w:rPr>
              <w:t xml:space="preserve">Councillor City of Geelong), </w:t>
            </w:r>
            <w:r w:rsidR="00150ABE" w:rsidRPr="00C935FF">
              <w:rPr>
                <w:rFonts w:ascii="Arial" w:hAnsi="Arial" w:cs="Arial"/>
              </w:rPr>
              <w:t>Kylie Grzybek (Deputy Cha</w:t>
            </w:r>
            <w:r w:rsidR="00150ABE">
              <w:rPr>
                <w:rFonts w:ascii="Arial" w:hAnsi="Arial" w:cs="Arial"/>
              </w:rPr>
              <w:t>ir, Councillor City of Geelong)</w:t>
            </w:r>
            <w:r>
              <w:rPr>
                <w:rFonts w:ascii="Arial" w:hAnsi="Arial" w:cs="Arial"/>
              </w:rPr>
              <w:br/>
            </w:r>
          </w:p>
        </w:tc>
      </w:tr>
      <w:tr w:rsidR="009C12CE" w:rsidRPr="00E01D19" w14:paraId="5E27209F" w14:textId="77777777" w:rsidTr="00AA7FF9">
        <w:trPr>
          <w:trHeight w:val="361"/>
        </w:trPr>
        <w:tc>
          <w:tcPr>
            <w:tcW w:w="107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6DE3FB28" w14:textId="34058B0E" w:rsidR="00F74DE9" w:rsidRPr="00E01D19" w:rsidRDefault="009C12CE" w:rsidP="00AA7FF9">
            <w:pPr>
              <w:pStyle w:val="DJCSbody"/>
              <w:ind w:left="0"/>
              <w:rPr>
                <w:rFonts w:cs="Arial"/>
                <w:b/>
                <w:sz w:val="24"/>
                <w:szCs w:val="24"/>
              </w:rPr>
            </w:pPr>
            <w:r w:rsidRPr="00E01D19">
              <w:rPr>
                <w:rFonts w:cs="Arial"/>
                <w:b/>
                <w:sz w:val="24"/>
                <w:szCs w:val="24"/>
              </w:rPr>
              <w:t>Meeting overview</w:t>
            </w:r>
          </w:p>
        </w:tc>
      </w:tr>
    </w:tbl>
    <w:tbl>
      <w:tblPr>
        <w:tblStyle w:val="TableGrid"/>
        <w:tblW w:w="10790" w:type="dxa"/>
        <w:tblInd w:w="-150" w:type="dxa"/>
        <w:tblLook w:val="04A0" w:firstRow="1" w:lastRow="0" w:firstColumn="1" w:lastColumn="0" w:noHBand="0" w:noVBand="1"/>
      </w:tblPr>
      <w:tblGrid>
        <w:gridCol w:w="10790"/>
      </w:tblGrid>
      <w:tr w:rsidR="009C12CE" w14:paraId="09752CCB" w14:textId="77777777" w:rsidTr="00AA7FF9">
        <w:trPr>
          <w:trHeight w:val="582"/>
        </w:trPr>
        <w:tc>
          <w:tcPr>
            <w:tcW w:w="10790" w:type="dxa"/>
            <w:shd w:val="clear" w:color="auto" w:fill="E7E6E6" w:themeFill="background2"/>
            <w:vAlign w:val="center"/>
          </w:tcPr>
          <w:p w14:paraId="187CDE9F" w14:textId="32BC54D0" w:rsidR="009C12CE" w:rsidRPr="009C12CE" w:rsidRDefault="009C12CE" w:rsidP="00AA7FF9">
            <w:pPr>
              <w:spacing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>Actions from December meeting</w:t>
            </w:r>
          </w:p>
        </w:tc>
      </w:tr>
      <w:tr w:rsidR="009C12CE" w:rsidRPr="00461DB3" w14:paraId="548F9C28" w14:textId="77777777" w:rsidTr="00AA7FF9">
        <w:trPr>
          <w:trHeight w:val="1921"/>
        </w:trPr>
        <w:tc>
          <w:tcPr>
            <w:tcW w:w="10790" w:type="dxa"/>
          </w:tcPr>
          <w:p w14:paraId="6F440F9B" w14:textId="3420205F" w:rsidR="009C12CE" w:rsidRPr="00C22388" w:rsidRDefault="009C12CE" w:rsidP="00AA7FF9">
            <w:pPr>
              <w:spacing w:line="276" w:lineRule="auto"/>
              <w:rPr>
                <w:rFonts w:ascii="Cambria" w:hAnsi="Cambria" w:cs="Arial"/>
                <w:color w:val="000000" w:themeColor="text1"/>
              </w:rPr>
            </w:pPr>
            <w:r w:rsidRPr="00C935FF">
              <w:rPr>
                <w:rFonts w:ascii="Arial" w:hAnsi="Arial" w:cs="Arial"/>
                <w:b/>
                <w:u w:val="single"/>
              </w:rPr>
              <w:br/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Action </w:t>
            </w:r>
            <w:r w:rsidR="00D47AD5">
              <w:rPr>
                <w:rFonts w:ascii="Arial" w:hAnsi="Arial" w:cs="Arial"/>
                <w:b/>
                <w:color w:val="000000" w:themeColor="text1"/>
                <w:u w:val="single"/>
              </w:rPr>
              <w:t>29</w:t>
            </w:r>
            <w:r w:rsidRPr="00C22388">
              <w:rPr>
                <w:rFonts w:ascii="Arial" w:hAnsi="Arial" w:cs="Arial"/>
                <w:b/>
                <w:color w:val="000000" w:themeColor="text1"/>
                <w:u w:val="single"/>
              </w:rPr>
              <w:t>.</w:t>
            </w:r>
            <w:r w:rsidR="00150ABE">
              <w:rPr>
                <w:rFonts w:ascii="Arial" w:hAnsi="Arial" w:cs="Arial"/>
                <w:b/>
                <w:color w:val="000000" w:themeColor="text1"/>
                <w:u w:val="single"/>
              </w:rPr>
              <w:t>1</w:t>
            </w:r>
            <w:r w:rsidRPr="00C22388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  <w:r w:rsidR="00E93BDA">
              <w:rPr>
                <w:rFonts w:ascii="Arial" w:eastAsiaTheme="minorHAnsi" w:hAnsi="Arial" w:cs="Arial"/>
                <w:color w:val="000000" w:themeColor="text1"/>
              </w:rPr>
              <w:t xml:space="preserve">CSBA to </w:t>
            </w:r>
            <w:r w:rsidR="00FC14C1">
              <w:rPr>
                <w:rFonts w:ascii="Arial" w:eastAsiaTheme="minorHAnsi" w:hAnsi="Arial" w:cs="Arial"/>
                <w:color w:val="000000" w:themeColor="text1"/>
              </w:rPr>
              <w:t>organise</w:t>
            </w:r>
            <w:r w:rsidR="0083418C">
              <w:rPr>
                <w:rFonts w:ascii="Arial" w:eastAsiaTheme="minorHAnsi" w:hAnsi="Arial" w:cs="Arial"/>
                <w:color w:val="000000" w:themeColor="text1"/>
              </w:rPr>
              <w:t xml:space="preserve"> a </w:t>
            </w:r>
            <w:r w:rsidR="00E93BDA">
              <w:rPr>
                <w:rFonts w:ascii="Arial" w:eastAsiaTheme="minorHAnsi" w:hAnsi="Arial" w:cs="Arial"/>
                <w:color w:val="000000" w:themeColor="text1"/>
              </w:rPr>
              <w:t>business-focussed forum</w:t>
            </w:r>
            <w:r w:rsidR="0083418C">
              <w:rPr>
                <w:rFonts w:ascii="Arial" w:eastAsiaTheme="minorHAnsi" w:hAnsi="Arial" w:cs="Arial"/>
                <w:color w:val="000000" w:themeColor="text1"/>
              </w:rPr>
              <w:t xml:space="preserve"> with the Lara Chamber of Commerce</w:t>
            </w:r>
            <w:r w:rsidR="00E93BDA">
              <w:rPr>
                <w:rFonts w:ascii="Arial" w:eastAsiaTheme="minorHAnsi" w:hAnsi="Arial" w:cs="Arial"/>
                <w:color w:val="000000" w:themeColor="text1"/>
              </w:rPr>
              <w:t xml:space="preserve">, circulate proposed agenda and </w:t>
            </w:r>
            <w:r w:rsidR="0083418C">
              <w:rPr>
                <w:rFonts w:ascii="Arial" w:eastAsiaTheme="minorHAnsi" w:hAnsi="Arial" w:cs="Arial"/>
                <w:color w:val="000000" w:themeColor="text1"/>
              </w:rPr>
              <w:t>set a date for event</w:t>
            </w:r>
            <w:r w:rsidR="00E93BDA">
              <w:rPr>
                <w:rFonts w:ascii="Arial" w:eastAsiaTheme="minorHAnsi" w:hAnsi="Arial" w:cs="Arial"/>
                <w:color w:val="000000" w:themeColor="text1"/>
              </w:rPr>
              <w:t xml:space="preserve"> </w:t>
            </w:r>
          </w:p>
          <w:p w14:paraId="00C9A97A" w14:textId="35B03C8F" w:rsidR="00150ABE" w:rsidRPr="00FC14C1" w:rsidRDefault="009C12CE" w:rsidP="0083418C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 xml:space="preserve">Action </w:t>
            </w:r>
            <w:r w:rsidR="00D47AD5">
              <w:rPr>
                <w:rFonts w:eastAsiaTheme="minorHAnsi"/>
                <w:b/>
                <w:color w:val="000000" w:themeColor="text1"/>
                <w:u w:val="single"/>
              </w:rPr>
              <w:t>29</w:t>
            </w:r>
            <w:r w:rsidR="00150ABE">
              <w:rPr>
                <w:rFonts w:eastAsiaTheme="minorHAnsi"/>
                <w:b/>
                <w:color w:val="000000" w:themeColor="text1"/>
                <w:u w:val="single"/>
              </w:rPr>
              <w:t>.2</w:t>
            </w:r>
            <w:r w:rsidRPr="00C22388">
              <w:rPr>
                <w:rFonts w:eastAsiaTheme="minorHAnsi"/>
                <w:b/>
                <w:color w:val="000000" w:themeColor="text1"/>
              </w:rPr>
              <w:t xml:space="preserve"> </w:t>
            </w:r>
            <w:r w:rsidR="00150ABE" w:rsidRPr="0083418C">
              <w:t xml:space="preserve">CSBA to </w:t>
            </w:r>
            <w:r w:rsidR="00FC14C1">
              <w:t xml:space="preserve">investigate </w:t>
            </w:r>
            <w:r w:rsidR="0083418C" w:rsidRPr="0083418C">
              <w:t>organis</w:t>
            </w:r>
            <w:r w:rsidR="00FC14C1">
              <w:t>ing</w:t>
            </w:r>
            <w:r w:rsidR="00AF7098">
              <w:t xml:space="preserve"> </w:t>
            </w:r>
            <w:r w:rsidR="0083418C" w:rsidRPr="0083418C">
              <w:t>a</w:t>
            </w:r>
            <w:r w:rsidR="00150ABE" w:rsidRPr="0083418C">
              <w:t xml:space="preserve"> site walk </w:t>
            </w:r>
            <w:r w:rsidR="00AF7098">
              <w:t>at Chisholm Road for</w:t>
            </w:r>
            <w:r w:rsidR="00150ABE" w:rsidRPr="0083418C">
              <w:t xml:space="preserve"> CAG members</w:t>
            </w:r>
            <w:r w:rsidR="0083418C" w:rsidRPr="0083418C">
              <w:t xml:space="preserve"> </w:t>
            </w:r>
            <w:r w:rsidR="0081517C">
              <w:t xml:space="preserve">as </w:t>
            </w:r>
            <w:r w:rsidR="0081517C">
              <w:rPr>
                <w:rFonts w:ascii="AppleSystemUIFont" w:hAnsi="AppleSystemUIFont" w:cs="AppleSystemUIFont"/>
                <w:lang w:val="en-GB" w:eastAsia="en-US"/>
              </w:rPr>
              <w:t>current</w:t>
            </w:r>
            <w:r w:rsidR="00FC14C1" w:rsidRPr="00FC14C1">
              <w:rPr>
                <w:lang w:val="en-GB" w:eastAsia="en-US"/>
              </w:rPr>
              <w:t xml:space="preserve"> COVID-Safe measures allow</w:t>
            </w:r>
          </w:p>
          <w:p w14:paraId="18350FEC" w14:textId="68DB7FEA" w:rsidR="0083418C" w:rsidRDefault="0083418C" w:rsidP="0083418C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>Action</w:t>
            </w:r>
            <w:r w:rsidR="00D47AD5">
              <w:rPr>
                <w:rFonts w:eastAsiaTheme="minorHAnsi"/>
                <w:b/>
                <w:color w:val="000000" w:themeColor="text1"/>
                <w:u w:val="single"/>
              </w:rPr>
              <w:t xml:space="preserve"> 29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.3</w:t>
            </w:r>
            <w:r>
              <w:t>: CSBA to confirm 2021 CAG meeting dates via email</w:t>
            </w:r>
          </w:p>
          <w:p w14:paraId="6E99D46F" w14:textId="5D6AE065" w:rsidR="0083418C" w:rsidRDefault="00150ABE" w:rsidP="0083418C">
            <w:pPr>
              <w:pStyle w:val="Arial12"/>
              <w:framePr w:wrap="around"/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 xml:space="preserve">Action </w:t>
            </w:r>
            <w:r w:rsidR="00D47AD5">
              <w:rPr>
                <w:rFonts w:eastAsiaTheme="minorHAnsi"/>
                <w:b/>
                <w:color w:val="000000" w:themeColor="text1"/>
                <w:u w:val="single"/>
              </w:rPr>
              <w:t>29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.4</w:t>
            </w:r>
            <w:r>
              <w:t xml:space="preserve">: </w:t>
            </w:r>
            <w:r w:rsidR="0083418C">
              <w:t xml:space="preserve">CSBA and John Holland to update the Industry Capability Network (ICN) portal for Chisholm Road with contact details of </w:t>
            </w:r>
            <w:r w:rsidR="00AF7098">
              <w:t xml:space="preserve">current </w:t>
            </w:r>
            <w:r w:rsidR="0083418C">
              <w:t>contractors and send link to CAG members</w:t>
            </w:r>
          </w:p>
          <w:p w14:paraId="224BE4A7" w14:textId="2ED15C37" w:rsidR="009C12CE" w:rsidRPr="0083418C" w:rsidRDefault="0083418C" w:rsidP="0083418C">
            <w:pPr>
              <w:pStyle w:val="Arial12"/>
              <w:framePr w:wrap="around"/>
              <w:rPr>
                <w:rFonts w:ascii="Times New Roman" w:hAnsi="Times New Roman" w:cs="Times New Roman"/>
              </w:rPr>
            </w:pPr>
            <w:r w:rsidRPr="00C22388">
              <w:rPr>
                <w:rFonts w:eastAsiaTheme="minorHAnsi"/>
                <w:b/>
                <w:color w:val="000000" w:themeColor="text1"/>
                <w:u w:val="single"/>
              </w:rPr>
              <w:t xml:space="preserve">Action </w:t>
            </w:r>
            <w:r w:rsidR="00D47AD5">
              <w:rPr>
                <w:rFonts w:eastAsiaTheme="minorHAnsi"/>
                <w:b/>
                <w:color w:val="000000" w:themeColor="text1"/>
                <w:u w:val="single"/>
              </w:rPr>
              <w:t>29</w:t>
            </w:r>
            <w:r>
              <w:rPr>
                <w:rFonts w:eastAsiaTheme="minorHAnsi"/>
                <w:b/>
                <w:color w:val="000000" w:themeColor="text1"/>
                <w:u w:val="single"/>
              </w:rPr>
              <w:t>.5</w:t>
            </w:r>
            <w:r>
              <w:t xml:space="preserve">: </w:t>
            </w:r>
            <w:r w:rsidR="00AF7098">
              <w:t xml:space="preserve">Chair and </w:t>
            </w:r>
            <w:r>
              <w:t xml:space="preserve">CSBA to </w:t>
            </w:r>
            <w:r w:rsidR="00AF7098">
              <w:t xml:space="preserve">raise feedback regarding signage and traffic management </w:t>
            </w:r>
            <w:r w:rsidR="00FC14C1">
              <w:t>outside</w:t>
            </w:r>
            <w:r w:rsidR="00AF7098">
              <w:t xml:space="preserve"> </w:t>
            </w:r>
            <w:r>
              <w:t xml:space="preserve">Cherry Creek Youth Justice Centre </w:t>
            </w:r>
            <w:r w:rsidR="00AF7098">
              <w:t>site with project team</w:t>
            </w:r>
            <w:r w:rsidR="009C12CE">
              <w:rPr>
                <w:rFonts w:eastAsiaTheme="minorHAnsi"/>
                <w:color w:val="000000" w:themeColor="text1"/>
              </w:rPr>
              <w:br/>
            </w:r>
          </w:p>
        </w:tc>
      </w:tr>
      <w:tr w:rsidR="009C12CE" w14:paraId="0A86D27B" w14:textId="77777777" w:rsidTr="00AA7FF9">
        <w:trPr>
          <w:trHeight w:val="595"/>
        </w:trPr>
        <w:tc>
          <w:tcPr>
            <w:tcW w:w="10790" w:type="dxa"/>
            <w:shd w:val="clear" w:color="auto" w:fill="E7E6E6" w:themeFill="background2"/>
          </w:tcPr>
          <w:p w14:paraId="24667AEE" w14:textId="0098A2AE" w:rsidR="009C12CE" w:rsidRPr="009C12CE" w:rsidRDefault="009C12CE" w:rsidP="00AA7FF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9C12CE">
              <w:rPr>
                <w:rFonts w:ascii="Arial" w:hAnsi="Arial" w:cs="Arial"/>
                <w:b/>
              </w:rPr>
              <w:t xml:space="preserve">Actions closed at </w:t>
            </w:r>
            <w:r w:rsidR="0083418C">
              <w:rPr>
                <w:rFonts w:ascii="Arial" w:hAnsi="Arial" w:cs="Arial"/>
                <w:b/>
              </w:rPr>
              <w:t>February</w:t>
            </w:r>
            <w:r w:rsidRPr="009C12CE">
              <w:rPr>
                <w:rFonts w:ascii="Arial" w:hAnsi="Arial" w:cs="Arial"/>
                <w:b/>
              </w:rPr>
              <w:t xml:space="preserve"> meeting</w:t>
            </w:r>
          </w:p>
        </w:tc>
      </w:tr>
      <w:tr w:rsidR="009C12CE" w14:paraId="12558FE9" w14:textId="77777777" w:rsidTr="00AA7FF9">
        <w:trPr>
          <w:trHeight w:val="718"/>
        </w:trPr>
        <w:tc>
          <w:tcPr>
            <w:tcW w:w="10790" w:type="dxa"/>
          </w:tcPr>
          <w:p w14:paraId="463B4F05" w14:textId="6B7A90E7" w:rsidR="0083418C" w:rsidRDefault="00A23E76" w:rsidP="00FC14C1">
            <w:pPr>
              <w:autoSpaceDE w:val="0"/>
              <w:autoSpaceDN w:val="0"/>
              <w:adjustRightInd w:val="0"/>
              <w:spacing w:line="276" w:lineRule="auto"/>
              <w:rPr>
                <w:rFonts w:ascii="AppleSystemUIFont" w:hAnsi="AppleSystemUIFont" w:cs="AppleSystemUIFont"/>
                <w:lang w:val="en-GB" w:eastAsia="en-US"/>
              </w:rPr>
            </w:pPr>
            <w:r>
              <w:rPr>
                <w:rFonts w:cs="Arial"/>
                <w:b/>
                <w:u w:val="single"/>
              </w:rPr>
              <w:lastRenderedPageBreak/>
              <w:br/>
            </w:r>
            <w:r w:rsidR="0083418C" w:rsidRPr="0083418C">
              <w:rPr>
                <w:rFonts w:ascii="Arial" w:hAnsi="Arial" w:cs="Arial"/>
                <w:b/>
                <w:bCs/>
                <w:u w:val="single"/>
                <w:lang w:val="en-GB" w:eastAsia="en-US"/>
              </w:rPr>
              <w:t xml:space="preserve">Action </w:t>
            </w:r>
            <w:r w:rsidR="00D47AD5">
              <w:rPr>
                <w:rFonts w:ascii="Arial" w:hAnsi="Arial" w:cs="Arial"/>
                <w:b/>
                <w:bCs/>
                <w:u w:val="single"/>
                <w:lang w:val="en-GB" w:eastAsia="en-US"/>
              </w:rPr>
              <w:t>28</w:t>
            </w:r>
            <w:r w:rsidR="0083418C" w:rsidRPr="0083418C">
              <w:rPr>
                <w:rFonts w:ascii="Arial" w:hAnsi="Arial" w:cs="Arial"/>
                <w:b/>
                <w:bCs/>
                <w:u w:val="single"/>
                <w:lang w:val="en-GB" w:eastAsia="en-US"/>
              </w:rPr>
              <w:t>.1</w:t>
            </w:r>
            <w:r w:rsidR="0083418C">
              <w:rPr>
                <w:rFonts w:ascii="AppleSystemUIFont" w:hAnsi="AppleSystemUIFont" w:cs="AppleSystemUIFont"/>
                <w:lang w:val="en-GB" w:eastAsia="en-US"/>
              </w:rPr>
              <w:t xml:space="preserve"> </w:t>
            </w:r>
            <w:r w:rsidR="0083418C" w:rsidRPr="0083418C">
              <w:rPr>
                <w:rFonts w:ascii="Arial" w:hAnsi="Arial" w:cs="Arial"/>
                <w:lang w:val="en-GB" w:eastAsia="en-US"/>
              </w:rPr>
              <w:t>CSBA to provide traffic data to City of Greater Geelong for consideration in future transport planning.</w:t>
            </w:r>
          </w:p>
          <w:p w14:paraId="6C535BCA" w14:textId="790CF1FC" w:rsidR="0083418C" w:rsidRDefault="0083418C" w:rsidP="00FC14C1">
            <w:pPr>
              <w:pStyle w:val="Arial12"/>
              <w:framePr w:wrap="around"/>
              <w:rPr>
                <w:lang w:val="en-GB" w:eastAsia="en-US"/>
              </w:rPr>
            </w:pPr>
            <w:r w:rsidRPr="0083418C">
              <w:rPr>
                <w:b/>
                <w:bCs/>
                <w:u w:val="single"/>
                <w:lang w:val="en-GB" w:eastAsia="en-US"/>
              </w:rPr>
              <w:t xml:space="preserve">Action </w:t>
            </w:r>
            <w:r w:rsidR="00D47AD5">
              <w:rPr>
                <w:b/>
                <w:bCs/>
                <w:u w:val="single"/>
                <w:lang w:val="en-GB" w:eastAsia="en-US"/>
              </w:rPr>
              <w:t>28</w:t>
            </w:r>
            <w:r w:rsidRPr="0083418C">
              <w:rPr>
                <w:b/>
                <w:bCs/>
                <w:u w:val="single"/>
                <w:lang w:val="en-GB" w:eastAsia="en-US"/>
              </w:rPr>
              <w:t>.2</w:t>
            </w:r>
            <w:r>
              <w:rPr>
                <w:rFonts w:ascii="AppleSystemUIFontBold" w:hAnsi="AppleSystemUIFontBold" w:cs="AppleSystemUIFontBold"/>
                <w:b/>
                <w:bCs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 xml:space="preserve">Corrections Victoria to provide draft list of names for internal accommodation units at Chisholm Road to CAG along with minutes. </w:t>
            </w:r>
          </w:p>
          <w:p w14:paraId="7145803D" w14:textId="609747AE" w:rsidR="009C12CE" w:rsidRPr="00C935FF" w:rsidRDefault="0083418C" w:rsidP="00FC14C1">
            <w:pPr>
              <w:pStyle w:val="Arial12"/>
              <w:framePr w:wrap="around"/>
            </w:pPr>
            <w:r w:rsidRPr="0083418C">
              <w:rPr>
                <w:b/>
                <w:bCs/>
                <w:u w:val="single"/>
                <w:lang w:val="en-GB" w:eastAsia="en-US"/>
              </w:rPr>
              <w:t xml:space="preserve">Action </w:t>
            </w:r>
            <w:r w:rsidR="00D47AD5">
              <w:rPr>
                <w:b/>
                <w:bCs/>
                <w:u w:val="single"/>
                <w:lang w:val="en-GB" w:eastAsia="en-US"/>
              </w:rPr>
              <w:t>28.</w:t>
            </w:r>
            <w:r w:rsidRPr="0083418C">
              <w:rPr>
                <w:b/>
                <w:bCs/>
                <w:u w:val="single"/>
                <w:lang w:val="en-GB" w:eastAsia="en-US"/>
              </w:rPr>
              <w:t>3</w:t>
            </w:r>
            <w:r>
              <w:rPr>
                <w:rFonts w:ascii="AppleSystemUIFontBold" w:hAnsi="AppleSystemUIFontBold" w:cs="AppleSystemUIFontBold"/>
                <w:b/>
                <w:bCs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CSBA to resume planning for a community event in Lara to provide an update on project.</w:t>
            </w:r>
            <w:r w:rsidR="00FC14C1">
              <w:rPr>
                <w:lang w:val="en-GB" w:eastAsia="en-US"/>
              </w:rPr>
              <w:br/>
            </w:r>
          </w:p>
        </w:tc>
      </w:tr>
    </w:tbl>
    <w:p w14:paraId="777E98E9" w14:textId="77777777" w:rsidR="009C12CE" w:rsidRPr="008473E1" w:rsidRDefault="009C12CE" w:rsidP="009C12CE">
      <w:pPr>
        <w:pStyle w:val="DJCSbody"/>
        <w:ind w:left="0"/>
        <w:rPr>
          <w:rFonts w:cs="Arial"/>
          <w:b/>
          <w:sz w:val="24"/>
          <w:szCs w:val="24"/>
          <w:u w:val="single"/>
        </w:rPr>
      </w:pPr>
    </w:p>
    <w:p w14:paraId="7A454EE0" w14:textId="38B55ABF" w:rsidR="00AF7098" w:rsidRPr="00AF7098" w:rsidRDefault="009C12CE" w:rsidP="00AF7098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C935FF">
        <w:rPr>
          <w:rFonts w:cs="Arial"/>
          <w:b/>
          <w:sz w:val="24"/>
          <w:szCs w:val="24"/>
          <w:u w:val="single"/>
        </w:rPr>
        <w:t xml:space="preserve">Item 1. Welcome, previous minutes and actions </w:t>
      </w:r>
    </w:p>
    <w:p w14:paraId="305408DB" w14:textId="59DC36ED" w:rsidR="00AF7098" w:rsidRDefault="00AF7098" w:rsidP="00AF7098">
      <w:pPr>
        <w:pStyle w:val="Minutes2"/>
      </w:pPr>
      <w:r>
        <w:t>Minutes from December meeting endorsed.</w:t>
      </w:r>
      <w:r w:rsidRPr="00AF7098">
        <w:t xml:space="preserve"> </w:t>
      </w:r>
      <w:r>
        <w:t xml:space="preserve">Noted that </w:t>
      </w:r>
      <w:r w:rsidRPr="00C935FF">
        <w:t>Leigh Bartlett (community member)</w:t>
      </w:r>
      <w:r>
        <w:t xml:space="preserve"> is currently on long-service leave.</w:t>
      </w:r>
    </w:p>
    <w:p w14:paraId="656BFE90" w14:textId="497888D0" w:rsidR="00AF7098" w:rsidRPr="00AF7098" w:rsidRDefault="00AF7098" w:rsidP="00AF7098">
      <w:pPr>
        <w:pStyle w:val="Minutes2"/>
      </w:pPr>
      <w:r>
        <w:t>T</w:t>
      </w:r>
      <w:r w:rsidR="00E93BDA">
        <w:t xml:space="preserve">echnical difficulties </w:t>
      </w:r>
      <w:r>
        <w:t>delayed some CAG members from joining at meeting start.</w:t>
      </w:r>
      <w:r w:rsidRPr="00AF7098">
        <w:t xml:space="preserve"> </w:t>
      </w:r>
      <w:r w:rsidRPr="00C935FF">
        <w:t>Kylie Grzybek (Deputy Cha</w:t>
      </w:r>
      <w:r>
        <w:t>ir, Councillor City of Geelong)</w:t>
      </w:r>
      <w:r w:rsidR="00061B9F">
        <w:t xml:space="preserve"> </w:t>
      </w:r>
      <w:r w:rsidR="00026AF3">
        <w:t xml:space="preserve">was </w:t>
      </w:r>
      <w:r w:rsidR="00061B9F">
        <w:t>unable to</w:t>
      </w:r>
      <w:r>
        <w:t xml:space="preserve"> join meeting</w:t>
      </w:r>
      <w:r w:rsidR="00026AF3">
        <w:t xml:space="preserve"> and sent apology</w:t>
      </w:r>
      <w:r>
        <w:t>.</w:t>
      </w:r>
    </w:p>
    <w:p w14:paraId="1DABC224" w14:textId="318400CD" w:rsidR="00061B9F" w:rsidRDefault="00E93BDA" w:rsidP="00AF7098">
      <w:pPr>
        <w:pStyle w:val="Minutes2"/>
      </w:pPr>
      <w:r>
        <w:t xml:space="preserve">Discussion of </w:t>
      </w:r>
      <w:r w:rsidRPr="00011D85">
        <w:rPr>
          <w:b/>
          <w:u w:val="single"/>
        </w:rPr>
        <w:t xml:space="preserve">Action </w:t>
      </w:r>
      <w:r w:rsidR="000C783E">
        <w:rPr>
          <w:b/>
          <w:u w:val="single"/>
        </w:rPr>
        <w:t>28</w:t>
      </w:r>
      <w:r w:rsidRPr="00011D85">
        <w:rPr>
          <w:b/>
          <w:u w:val="single"/>
        </w:rPr>
        <w:t>.1</w:t>
      </w:r>
      <w:r>
        <w:rPr>
          <w:b/>
        </w:rPr>
        <w:t xml:space="preserve"> </w:t>
      </w:r>
      <w:r>
        <w:t xml:space="preserve">CSBA to provide site traffic data to City of Greater Geelong for consideration in future transport planning. </w:t>
      </w:r>
      <w:r w:rsidRPr="00B02A69">
        <w:t>Michael Sloan (Senior Adviser, Project Communication, DJCS),</w:t>
      </w:r>
      <w:r w:rsidR="00AF7098">
        <w:t xml:space="preserve"> </w:t>
      </w:r>
      <w:r w:rsidR="00026AF3">
        <w:t>explained</w:t>
      </w:r>
      <w:r w:rsidR="00AF7098">
        <w:t xml:space="preserve"> this </w:t>
      </w:r>
      <w:r w:rsidR="00026AF3">
        <w:t xml:space="preserve">information </w:t>
      </w:r>
      <w:r w:rsidR="00AF7098">
        <w:t xml:space="preserve">has been provided. </w:t>
      </w:r>
    </w:p>
    <w:p w14:paraId="73BCE742" w14:textId="1FAF579A" w:rsidR="00026AF3" w:rsidRDefault="00E93BDA" w:rsidP="006C1B46">
      <w:pPr>
        <w:pStyle w:val="Minutes2"/>
      </w:pPr>
      <w:r w:rsidRPr="00B02A69">
        <w:t>Lance Sleeman (Project Director, CSBA)</w:t>
      </w:r>
      <w:r>
        <w:t xml:space="preserve"> discussed </w:t>
      </w:r>
      <w:r w:rsidR="00AF7098">
        <w:t xml:space="preserve">appointment of GDA as traffic consultants to consolidate create an </w:t>
      </w:r>
      <w:r w:rsidR="00FC14C1">
        <w:t>overarching</w:t>
      </w:r>
      <w:r w:rsidR="00AF7098">
        <w:t xml:space="preserve"> traffic management plan for Barwon Prison precinct. </w:t>
      </w:r>
    </w:p>
    <w:p w14:paraId="13B376EE" w14:textId="312FAEE8" w:rsidR="00BE7899" w:rsidRDefault="00AF7098" w:rsidP="00026AF3">
      <w:pPr>
        <w:pStyle w:val="Minutes2"/>
      </w:pPr>
      <w:r>
        <w:t xml:space="preserve">LS noted recent Memorandum of Agreement with </w:t>
      </w:r>
      <w:r w:rsidR="00FC14C1">
        <w:t>VicRoads</w:t>
      </w:r>
      <w:r>
        <w:t xml:space="preserve"> to install addition signage to highlight site </w:t>
      </w:r>
      <w:r w:rsidR="00FC14C1">
        <w:t>entrance</w:t>
      </w:r>
      <w:r>
        <w:t>.</w:t>
      </w:r>
      <w:r w:rsidR="00026AF3">
        <w:t xml:space="preserve"> Barry White (community member) noted </w:t>
      </w:r>
      <w:r w:rsidR="00FC14C1">
        <w:t>desirability</w:t>
      </w:r>
      <w:r w:rsidR="00026AF3">
        <w:t xml:space="preserve"> of </w:t>
      </w:r>
      <w:r w:rsidR="00FC14C1">
        <w:t>ensuring</w:t>
      </w:r>
      <w:r w:rsidR="00026AF3">
        <w:t xml:space="preserve"> </w:t>
      </w:r>
      <w:r w:rsidR="00026AF3" w:rsidRPr="00C935FF">
        <w:t>Lara Traffic Management Plan and City of Greater Geelong traffic strategy for region</w:t>
      </w:r>
      <w:r w:rsidR="00026AF3">
        <w:t xml:space="preserve"> are aligned</w:t>
      </w:r>
      <w:r w:rsidR="00026AF3" w:rsidRPr="00C935FF">
        <w:t>.</w:t>
      </w:r>
      <w:r w:rsidR="00026AF3">
        <w:t xml:space="preserve"> </w:t>
      </w:r>
    </w:p>
    <w:p w14:paraId="7BC3FBF0" w14:textId="46C5D95D" w:rsidR="00061B9F" w:rsidRDefault="00061B9F" w:rsidP="006C1B46">
      <w:pPr>
        <w:pStyle w:val="Minutes2"/>
      </w:pPr>
      <w:r>
        <w:t xml:space="preserve">Group discussion regarding proposed community events to promote employment opportunities via Chisholm Road project </w:t>
      </w:r>
      <w:r w:rsidR="00026AF3">
        <w:t>and restrictions on organising in-person events.</w:t>
      </w:r>
    </w:p>
    <w:p w14:paraId="1F34A99A" w14:textId="23E37F79" w:rsidR="00061B9F" w:rsidRDefault="00061B9F" w:rsidP="006C1B46">
      <w:pPr>
        <w:pStyle w:val="Minutes2"/>
      </w:pPr>
      <w:r>
        <w:t xml:space="preserve">Agreement to proceed with organising a virtual business-focussed event with the Lara Chamber of Commerce in addition to holding an in-person forum </w:t>
      </w:r>
      <w:r w:rsidR="00026AF3">
        <w:t xml:space="preserve">later in the year </w:t>
      </w:r>
      <w:r>
        <w:t>focussed on ongoing jobs at the facility</w:t>
      </w:r>
      <w:r w:rsidR="00026AF3">
        <w:t>.</w:t>
      </w:r>
    </w:p>
    <w:p w14:paraId="4E4A6F59" w14:textId="7B4DBAC6" w:rsidR="00061B9F" w:rsidRPr="006C1B46" w:rsidRDefault="00061B9F" w:rsidP="006C1B46">
      <w:pPr>
        <w:pStyle w:val="Minutes2"/>
      </w:pPr>
      <w:r w:rsidRPr="00C22388">
        <w:rPr>
          <w:b/>
          <w:color w:val="000000" w:themeColor="text1"/>
          <w:u w:val="single"/>
        </w:rPr>
        <w:t xml:space="preserve">Action </w:t>
      </w:r>
      <w:r w:rsidR="000C783E">
        <w:rPr>
          <w:b/>
          <w:color w:val="000000" w:themeColor="text1"/>
          <w:u w:val="single"/>
        </w:rPr>
        <w:t>29</w:t>
      </w:r>
      <w:r w:rsidRPr="00C22388">
        <w:rPr>
          <w:b/>
          <w:color w:val="000000" w:themeColor="text1"/>
          <w:u w:val="single"/>
        </w:rPr>
        <w:t>.</w:t>
      </w:r>
      <w:r>
        <w:rPr>
          <w:b/>
          <w:color w:val="000000" w:themeColor="text1"/>
          <w:u w:val="single"/>
        </w:rPr>
        <w:t>1</w:t>
      </w:r>
      <w:r w:rsidRPr="00C22388">
        <w:rPr>
          <w:rFonts w:eastAsiaTheme="minorHAnsi"/>
          <w:color w:val="000000" w:themeColor="text1"/>
        </w:rPr>
        <w:t xml:space="preserve"> </w:t>
      </w:r>
      <w:r>
        <w:rPr>
          <w:rFonts w:eastAsiaTheme="minorHAnsi"/>
          <w:color w:val="000000" w:themeColor="text1"/>
        </w:rPr>
        <w:t xml:space="preserve">CSBA to </w:t>
      </w:r>
      <w:r w:rsidR="00FC14C1">
        <w:rPr>
          <w:rFonts w:eastAsiaTheme="minorHAnsi"/>
          <w:color w:val="000000" w:themeColor="text1"/>
        </w:rPr>
        <w:t>organise</w:t>
      </w:r>
      <w:r>
        <w:rPr>
          <w:rFonts w:eastAsiaTheme="minorHAnsi"/>
          <w:color w:val="000000" w:themeColor="text1"/>
        </w:rPr>
        <w:t xml:space="preserve"> a business-focussed forum with the Lara Chamber of Commerce, circulate proposed agenda and set a date for event</w:t>
      </w:r>
      <w:r w:rsidR="00026AF3">
        <w:rPr>
          <w:rFonts w:eastAsiaTheme="minorHAnsi"/>
          <w:color w:val="000000" w:themeColor="text1"/>
        </w:rPr>
        <w:t>.</w:t>
      </w:r>
    </w:p>
    <w:p w14:paraId="55B5DB78" w14:textId="77777777" w:rsidR="009C12CE" w:rsidRPr="00C935FF" w:rsidRDefault="009C12CE" w:rsidP="009C12CE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C935FF">
        <w:rPr>
          <w:rFonts w:cs="Arial"/>
          <w:b/>
          <w:sz w:val="24"/>
          <w:szCs w:val="24"/>
          <w:u w:val="single"/>
        </w:rPr>
        <w:t xml:space="preserve">Item 2. </w:t>
      </w:r>
      <w:r>
        <w:rPr>
          <w:rFonts w:cs="Arial"/>
          <w:b/>
          <w:sz w:val="24"/>
          <w:szCs w:val="24"/>
          <w:u w:val="single"/>
        </w:rPr>
        <w:t>Construction</w:t>
      </w:r>
      <w:r w:rsidRPr="00C935FF">
        <w:rPr>
          <w:rFonts w:cs="Arial"/>
          <w:b/>
          <w:sz w:val="24"/>
          <w:szCs w:val="24"/>
          <w:u w:val="single"/>
        </w:rPr>
        <w:t xml:space="preserve"> update</w:t>
      </w:r>
    </w:p>
    <w:p w14:paraId="33E76204" w14:textId="7A9B0BE2" w:rsidR="006C1B46" w:rsidRPr="00B26CE8" w:rsidRDefault="006C1B46" w:rsidP="00B26CE8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Angelovski</w:t>
      </w:r>
      <w:r w:rsidR="009C12CE" w:rsidRPr="00C935FF">
        <w:rPr>
          <w:rFonts w:ascii="Arial" w:hAnsi="Arial" w:cs="Arial"/>
          <w:sz w:val="24"/>
          <w:szCs w:val="24"/>
        </w:rPr>
        <w:t xml:space="preserve"> (Project Director, John Holland)</w:t>
      </w:r>
      <w:r w:rsidR="009C12CE" w:rsidRPr="00B02A69">
        <w:rPr>
          <w:rFonts w:ascii="Arial" w:hAnsi="Arial" w:cs="Arial"/>
          <w:sz w:val="24"/>
          <w:szCs w:val="24"/>
        </w:rPr>
        <w:t>,</w:t>
      </w:r>
      <w:r w:rsidR="009C12CE">
        <w:rPr>
          <w:rFonts w:ascii="Arial" w:hAnsi="Arial" w:cs="Arial"/>
          <w:sz w:val="24"/>
          <w:szCs w:val="24"/>
        </w:rPr>
        <w:t xml:space="preserve"> presented aerial footage </w:t>
      </w:r>
      <w:r w:rsidR="009C12CE" w:rsidRPr="00FB469F">
        <w:rPr>
          <w:rFonts w:ascii="Arial" w:hAnsi="Arial" w:cs="Arial"/>
          <w:sz w:val="24"/>
          <w:szCs w:val="24"/>
        </w:rPr>
        <w:t>showing recent work undertaken on Chis</w:t>
      </w:r>
      <w:r w:rsidR="009C12CE">
        <w:rPr>
          <w:rFonts w:ascii="Arial" w:hAnsi="Arial" w:cs="Arial"/>
          <w:sz w:val="24"/>
          <w:szCs w:val="24"/>
        </w:rPr>
        <w:t>holm Road site</w:t>
      </w:r>
      <w:r w:rsidR="00B26CE8">
        <w:rPr>
          <w:rFonts w:ascii="Arial" w:hAnsi="Arial" w:cs="Arial"/>
          <w:sz w:val="24"/>
          <w:szCs w:val="24"/>
        </w:rPr>
        <w:t xml:space="preserve"> including installation of </w:t>
      </w:r>
      <w:r w:rsidRPr="00B26CE8">
        <w:rPr>
          <w:rFonts w:ascii="Arial" w:hAnsi="Arial" w:cs="Arial"/>
          <w:sz w:val="24"/>
          <w:szCs w:val="24"/>
        </w:rPr>
        <w:t xml:space="preserve">steel posts </w:t>
      </w:r>
      <w:r w:rsidR="00026AF3" w:rsidRPr="00B26CE8">
        <w:rPr>
          <w:rFonts w:ascii="Arial" w:hAnsi="Arial" w:cs="Arial"/>
          <w:sz w:val="24"/>
          <w:szCs w:val="24"/>
        </w:rPr>
        <w:t xml:space="preserve">along the perimeter of the site with </w:t>
      </w:r>
      <w:r w:rsidRPr="00B26CE8">
        <w:rPr>
          <w:rFonts w:ascii="Arial" w:hAnsi="Arial" w:cs="Arial"/>
          <w:sz w:val="24"/>
          <w:szCs w:val="24"/>
        </w:rPr>
        <w:t>pre-cast</w:t>
      </w:r>
      <w:r w:rsidR="00026AF3" w:rsidRPr="00B26CE8">
        <w:rPr>
          <w:rFonts w:ascii="Arial" w:hAnsi="Arial" w:cs="Arial"/>
          <w:sz w:val="24"/>
          <w:szCs w:val="24"/>
        </w:rPr>
        <w:t xml:space="preserve"> concrete</w:t>
      </w:r>
      <w:r w:rsidRPr="00B26CE8">
        <w:rPr>
          <w:rFonts w:ascii="Arial" w:hAnsi="Arial" w:cs="Arial"/>
          <w:sz w:val="24"/>
          <w:szCs w:val="24"/>
        </w:rPr>
        <w:t xml:space="preserve"> panels</w:t>
      </w:r>
      <w:r w:rsidR="00026AF3" w:rsidRPr="00B26CE8">
        <w:rPr>
          <w:rFonts w:ascii="Arial" w:hAnsi="Arial" w:cs="Arial"/>
          <w:sz w:val="24"/>
          <w:szCs w:val="24"/>
        </w:rPr>
        <w:t xml:space="preserve"> to be laid alongside these to form the </w:t>
      </w:r>
      <w:r w:rsidR="00FC14C1" w:rsidRPr="00B26CE8">
        <w:rPr>
          <w:rFonts w:ascii="Arial" w:hAnsi="Arial" w:cs="Arial"/>
          <w:sz w:val="24"/>
          <w:szCs w:val="24"/>
        </w:rPr>
        <w:t>perimeter</w:t>
      </w:r>
      <w:r w:rsidR="00026AF3" w:rsidRPr="00B26CE8">
        <w:rPr>
          <w:rFonts w:ascii="Arial" w:hAnsi="Arial" w:cs="Arial"/>
          <w:sz w:val="24"/>
          <w:szCs w:val="24"/>
        </w:rPr>
        <w:t xml:space="preserve"> fence.</w:t>
      </w:r>
      <w:r w:rsidRPr="00B26CE8">
        <w:rPr>
          <w:rFonts w:ascii="Arial" w:hAnsi="Arial" w:cs="Arial"/>
        </w:rPr>
        <w:t xml:space="preserve"> </w:t>
      </w:r>
    </w:p>
    <w:p w14:paraId="2EDAFD06" w14:textId="4356ECE2" w:rsidR="00773E4D" w:rsidRDefault="006C1B46" w:rsidP="00773E4D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6C1B46">
        <w:rPr>
          <w:rFonts w:ascii="Arial" w:hAnsi="Arial" w:cs="Arial"/>
          <w:sz w:val="24"/>
          <w:szCs w:val="24"/>
        </w:rPr>
        <w:t>Discussion of weather conditions, completion of ground slabs on site and work underway on education precinct and cultural centre. JA noted numbers of workers on site will</w:t>
      </w:r>
      <w:r w:rsidR="00773E4D">
        <w:rPr>
          <w:rFonts w:ascii="Arial" w:hAnsi="Arial" w:cs="Arial"/>
          <w:sz w:val="24"/>
          <w:szCs w:val="24"/>
        </w:rPr>
        <w:t xml:space="preserve"> </w:t>
      </w:r>
      <w:r w:rsidR="00061B9F">
        <w:rPr>
          <w:rFonts w:ascii="Arial" w:hAnsi="Arial" w:cs="Arial"/>
          <w:sz w:val="24"/>
          <w:szCs w:val="24"/>
        </w:rPr>
        <w:t>peak</w:t>
      </w:r>
      <w:r w:rsidR="00773E4D">
        <w:rPr>
          <w:rFonts w:ascii="Arial" w:hAnsi="Arial" w:cs="Arial"/>
          <w:sz w:val="24"/>
          <w:szCs w:val="24"/>
        </w:rPr>
        <w:t xml:space="preserve"> as fit-out and finishing trades commence on site this year.</w:t>
      </w:r>
      <w:r w:rsidRPr="006C1B46">
        <w:rPr>
          <w:rFonts w:ascii="Arial" w:hAnsi="Arial" w:cs="Arial"/>
          <w:sz w:val="24"/>
          <w:szCs w:val="24"/>
        </w:rPr>
        <w:t xml:space="preserve"> </w:t>
      </w:r>
    </w:p>
    <w:p w14:paraId="32EC7476" w14:textId="1493DA00" w:rsidR="00773E4D" w:rsidRDefault="00773E4D" w:rsidP="00773E4D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73E4D">
        <w:rPr>
          <w:rFonts w:ascii="Arial" w:hAnsi="Arial" w:cs="Arial"/>
          <w:sz w:val="24"/>
          <w:szCs w:val="24"/>
        </w:rPr>
        <w:lastRenderedPageBreak/>
        <w:t>Corinne Cadilhac (Deputy Secretary, Justice Infrastructure and CEO of the Community Safety Building Authority) discussed advantages of manufacturing 3D moulds of cells off-site to ensure rapid installation.</w:t>
      </w:r>
      <w:r w:rsidR="00026AF3">
        <w:rPr>
          <w:rFonts w:ascii="Arial" w:hAnsi="Arial" w:cs="Arial"/>
          <w:sz w:val="24"/>
          <w:szCs w:val="24"/>
        </w:rPr>
        <w:t xml:space="preserve"> </w:t>
      </w:r>
    </w:p>
    <w:p w14:paraId="4E5892B2" w14:textId="77777777" w:rsidR="00061B9F" w:rsidRPr="00061B9F" w:rsidRDefault="00773E4D" w:rsidP="00061B9F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73E4D">
        <w:rPr>
          <w:rFonts w:ascii="Arial" w:hAnsi="Arial" w:cs="Arial"/>
          <w:sz w:val="24"/>
          <w:szCs w:val="24"/>
        </w:rPr>
        <w:t xml:space="preserve">Melissa Raby (Social Procurement Manager, JHG), noted </w:t>
      </w:r>
      <w:r>
        <w:rPr>
          <w:rFonts w:ascii="Arial" w:hAnsi="Arial" w:cs="Arial"/>
          <w:sz w:val="24"/>
          <w:szCs w:val="24"/>
        </w:rPr>
        <w:t xml:space="preserve">that list of all contractors on site is available via the </w:t>
      </w:r>
      <w:r w:rsidRPr="00773E4D">
        <w:rPr>
          <w:rFonts w:ascii="Arial" w:hAnsi="Arial"/>
          <w:sz w:val="24"/>
        </w:rPr>
        <w:t>Industry Capability Network (ICN) portal for the project.</w:t>
      </w:r>
    </w:p>
    <w:p w14:paraId="064FD76C" w14:textId="6464967E" w:rsidR="00773E4D" w:rsidRPr="00061B9F" w:rsidRDefault="00773E4D" w:rsidP="00061B9F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061B9F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 xml:space="preserve">Action </w:t>
      </w:r>
      <w:r w:rsidR="000C783E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29</w:t>
      </w:r>
      <w:r w:rsidRPr="00061B9F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.4</w:t>
      </w:r>
      <w:r w:rsidRPr="00061B9F">
        <w:rPr>
          <w:rFonts w:ascii="Arial" w:hAnsi="Arial" w:cs="Arial"/>
          <w:sz w:val="24"/>
          <w:szCs w:val="24"/>
        </w:rPr>
        <w:t>: CSBA and John Holland to update the Industry Capability Network (ICN) portal for Chisholm Road and send link to CAG members</w:t>
      </w:r>
    </w:p>
    <w:p w14:paraId="076FEBFC" w14:textId="77777777" w:rsidR="00773E4D" w:rsidRDefault="00773E4D" w:rsidP="00773E4D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773E4D">
        <w:rPr>
          <w:rFonts w:ascii="Arial" w:hAnsi="Arial" w:cs="Arial"/>
          <w:sz w:val="24"/>
          <w:szCs w:val="24"/>
        </w:rPr>
        <w:t>Lance Sleeman (Project Director, CSBA)</w:t>
      </w:r>
      <w:r>
        <w:rPr>
          <w:rFonts w:ascii="Arial" w:hAnsi="Arial" w:cs="Arial"/>
          <w:sz w:val="24"/>
          <w:szCs w:val="24"/>
        </w:rPr>
        <w:t>, displayed slideshow of ground-level shots showing workers on site completing ground slabs and cranes installing pre-cast cells.</w:t>
      </w:r>
    </w:p>
    <w:p w14:paraId="646C7ED0" w14:textId="7E9B0FB9" w:rsidR="00150ABE" w:rsidRDefault="00061B9F" w:rsidP="00773E4D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LS</w:t>
      </w:r>
      <w:r w:rsidR="00150ABE" w:rsidRPr="00773E4D">
        <w:rPr>
          <w:rFonts w:ascii="Arial" w:hAnsi="Arial" w:cs="Arial"/>
          <w:sz w:val="24"/>
          <w:szCs w:val="24"/>
        </w:rPr>
        <w:t xml:space="preserve"> discussed </w:t>
      </w:r>
      <w:r>
        <w:rPr>
          <w:rFonts w:ascii="Arial" w:hAnsi="Arial" w:cs="Arial"/>
          <w:sz w:val="24"/>
          <w:szCs w:val="24"/>
        </w:rPr>
        <w:t>recent ministerial social posts profiling two workers at Chisholm Road employed via social procurement programs</w:t>
      </w:r>
      <w:r w:rsidR="0031680B">
        <w:rPr>
          <w:rFonts w:ascii="Arial" w:hAnsi="Arial" w:cs="Arial"/>
          <w:sz w:val="24"/>
          <w:szCs w:val="24"/>
        </w:rPr>
        <w:t xml:space="preserve">, noting 300,000 labour hours on project are reserved for apprentices, </w:t>
      </w:r>
      <w:r w:rsidR="0081517C">
        <w:rPr>
          <w:rFonts w:ascii="Arial" w:hAnsi="Arial" w:cs="Arial"/>
          <w:sz w:val="24"/>
          <w:szCs w:val="24"/>
        </w:rPr>
        <w:t>trainees,</w:t>
      </w:r>
      <w:r w:rsidR="0031680B">
        <w:rPr>
          <w:rFonts w:ascii="Arial" w:hAnsi="Arial" w:cs="Arial"/>
          <w:sz w:val="24"/>
          <w:szCs w:val="24"/>
        </w:rPr>
        <w:t xml:space="preserve"> and cadets.</w:t>
      </w:r>
    </w:p>
    <w:p w14:paraId="3C30D7EF" w14:textId="478621B5" w:rsidR="002B7BFC" w:rsidRPr="002D1BCB" w:rsidRDefault="002B7BFC" w:rsidP="002D1BCB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2B7BFC">
        <w:rPr>
          <w:rFonts w:ascii="Arial" w:hAnsi="Arial" w:cs="Arial"/>
          <w:sz w:val="24"/>
          <w:szCs w:val="24"/>
        </w:rPr>
        <w:t xml:space="preserve">LS mentioned recent visit to site by Hon. Natalie Hutchens MP, Minister for </w:t>
      </w:r>
      <w:r w:rsidR="0081517C" w:rsidRPr="002B7BFC">
        <w:rPr>
          <w:rFonts w:ascii="Arial" w:hAnsi="Arial" w:cs="Arial"/>
          <w:sz w:val="24"/>
          <w:szCs w:val="24"/>
        </w:rPr>
        <w:t>Corrections,</w:t>
      </w:r>
      <w:r w:rsidRPr="002B7BFC">
        <w:rPr>
          <w:rFonts w:ascii="Arial" w:hAnsi="Arial" w:cs="Arial"/>
          <w:sz w:val="24"/>
          <w:szCs w:val="24"/>
        </w:rPr>
        <w:t xml:space="preserve"> and local John Eren MP. </w:t>
      </w:r>
      <w:r w:rsidR="00773E4D" w:rsidRPr="002B7BFC">
        <w:rPr>
          <w:rFonts w:ascii="Arial" w:hAnsi="Arial" w:cs="Arial"/>
          <w:sz w:val="24"/>
          <w:szCs w:val="24"/>
        </w:rPr>
        <w:t>Group discussion regarding</w:t>
      </w:r>
      <w:r w:rsidR="00026AF3" w:rsidRPr="002B7BFC">
        <w:rPr>
          <w:rFonts w:ascii="Arial" w:hAnsi="Arial" w:cs="Arial"/>
          <w:sz w:val="24"/>
          <w:szCs w:val="24"/>
        </w:rPr>
        <w:t xml:space="preserve"> possibility of organising a site walk for CAG members to see Chisholm Road first-hand.</w:t>
      </w:r>
      <w:r w:rsidR="00773E4D" w:rsidRPr="002B7BFC">
        <w:rPr>
          <w:rFonts w:ascii="Arial" w:hAnsi="Arial" w:cs="Arial"/>
          <w:sz w:val="24"/>
          <w:szCs w:val="24"/>
        </w:rPr>
        <w:t xml:space="preserve"> </w:t>
      </w:r>
      <w:r w:rsidRPr="002D1BCB">
        <w:rPr>
          <w:rFonts w:ascii="Arial" w:hAnsi="Arial" w:cs="Arial"/>
          <w:sz w:val="24"/>
          <w:szCs w:val="24"/>
        </w:rPr>
        <w:t>Strong consensus regarding the desirability of organising this event as soon as practicable.</w:t>
      </w:r>
      <w:r w:rsidRPr="002D1BCB">
        <w:rPr>
          <w:rFonts w:ascii="Arial" w:hAnsi="Arial" w:cs="Arial"/>
        </w:rPr>
        <w:t xml:space="preserve"> </w:t>
      </w:r>
    </w:p>
    <w:p w14:paraId="638242C9" w14:textId="74FCD9AB" w:rsidR="002D1BCB" w:rsidRPr="002D1BCB" w:rsidRDefault="002D1BCB" w:rsidP="002D1BCB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2D1BCB">
        <w:rPr>
          <w:rFonts w:ascii="Arial" w:hAnsi="Arial" w:cs="Arial"/>
          <w:sz w:val="24"/>
          <w:szCs w:val="24"/>
        </w:rPr>
        <w:t>LS mentio</w:t>
      </w:r>
      <w:r>
        <w:rPr>
          <w:rFonts w:ascii="Arial" w:hAnsi="Arial" w:cs="Arial"/>
          <w:sz w:val="24"/>
          <w:szCs w:val="24"/>
        </w:rPr>
        <w:t xml:space="preserve">ned </w:t>
      </w:r>
      <w:r w:rsidR="00FC14C1">
        <w:rPr>
          <w:rFonts w:ascii="Arial" w:hAnsi="Arial" w:cs="Arial"/>
          <w:sz w:val="24"/>
          <w:szCs w:val="24"/>
        </w:rPr>
        <w:t>pathfinding</w:t>
      </w:r>
      <w:r>
        <w:rPr>
          <w:rFonts w:ascii="Arial" w:hAnsi="Arial" w:cs="Arial"/>
          <w:sz w:val="24"/>
          <w:szCs w:val="24"/>
        </w:rPr>
        <w:t xml:space="preserve"> around site will improve as services trenches are filled in and more buildings substantially completed.</w:t>
      </w:r>
    </w:p>
    <w:p w14:paraId="5F667181" w14:textId="6F4A2AF6" w:rsidR="00026AF3" w:rsidRPr="00026AF3" w:rsidRDefault="00026AF3" w:rsidP="00026AF3">
      <w:pPr>
        <w:pStyle w:val="ListParagraph"/>
        <w:numPr>
          <w:ilvl w:val="0"/>
          <w:numId w:val="7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026AF3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 xml:space="preserve">Action </w:t>
      </w:r>
      <w:r w:rsidR="000C783E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29</w:t>
      </w:r>
      <w:r w:rsidRPr="00026AF3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.2</w:t>
      </w:r>
      <w:r w:rsidRPr="00026AF3">
        <w:rPr>
          <w:rFonts w:ascii="Arial" w:eastAsiaTheme="minorHAnsi" w:hAnsi="Arial" w:cs="Arial"/>
          <w:b/>
          <w:color w:val="000000" w:themeColor="text1"/>
          <w:sz w:val="24"/>
          <w:szCs w:val="24"/>
        </w:rPr>
        <w:t xml:space="preserve"> </w:t>
      </w:r>
      <w:r w:rsidRPr="00026AF3">
        <w:rPr>
          <w:rFonts w:ascii="Arial" w:hAnsi="Arial" w:cs="Arial"/>
          <w:sz w:val="24"/>
          <w:szCs w:val="24"/>
        </w:rPr>
        <w:t>CSBA to organise a site walk at Chisholm Road for CAG members as soon as COVID-19 restrictions allow</w:t>
      </w:r>
      <w:r w:rsidR="00280EBA">
        <w:rPr>
          <w:rFonts w:ascii="Arial" w:hAnsi="Arial" w:cs="Arial"/>
          <w:sz w:val="24"/>
          <w:szCs w:val="24"/>
        </w:rPr>
        <w:t>.</w:t>
      </w:r>
      <w:r w:rsidRPr="00026AF3">
        <w:rPr>
          <w:rFonts w:ascii="Arial" w:hAnsi="Arial" w:cs="Arial"/>
          <w:sz w:val="24"/>
          <w:szCs w:val="24"/>
        </w:rPr>
        <w:t xml:space="preserve"> </w:t>
      </w:r>
    </w:p>
    <w:p w14:paraId="06421453" w14:textId="77777777" w:rsidR="009C12CE" w:rsidRPr="00FB469F" w:rsidRDefault="009C12CE" w:rsidP="009C12CE">
      <w:pPr>
        <w:pStyle w:val="DJCSbody"/>
        <w:spacing w:line="276" w:lineRule="auto"/>
        <w:ind w:left="0"/>
        <w:rPr>
          <w:rFonts w:cs="Arial"/>
          <w:b/>
          <w:sz w:val="24"/>
          <w:szCs w:val="24"/>
          <w:u w:val="single"/>
        </w:rPr>
      </w:pPr>
      <w:r w:rsidRPr="00FB469F">
        <w:rPr>
          <w:rFonts w:cs="Arial"/>
          <w:b/>
          <w:sz w:val="24"/>
          <w:szCs w:val="24"/>
          <w:u w:val="single"/>
        </w:rPr>
        <w:t xml:space="preserve">Item 2. </w:t>
      </w:r>
      <w:r>
        <w:rPr>
          <w:rFonts w:cs="Arial"/>
          <w:b/>
          <w:sz w:val="24"/>
          <w:szCs w:val="24"/>
          <w:u w:val="single"/>
        </w:rPr>
        <w:t>Communications update</w:t>
      </w:r>
    </w:p>
    <w:p w14:paraId="45F46C07" w14:textId="203AD7F7" w:rsidR="00061B9F" w:rsidRPr="00061B9F" w:rsidRDefault="00061B9F" w:rsidP="00061B9F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061B9F">
        <w:rPr>
          <w:rFonts w:ascii="Arial" w:hAnsi="Arial" w:cs="Arial"/>
          <w:sz w:val="24"/>
          <w:szCs w:val="24"/>
        </w:rPr>
        <w:t>Michael Sloan (Senior Adviser, Project Communication, DJCS)</w:t>
      </w:r>
      <w:r>
        <w:rPr>
          <w:rFonts w:ascii="Arial" w:hAnsi="Arial" w:cs="Arial"/>
          <w:sz w:val="24"/>
          <w:szCs w:val="24"/>
        </w:rPr>
        <w:t>, outlined proposed bi-monthly meeting dates for remainder of 2021 with next meeting to occur on Wednesday 14 April.</w:t>
      </w:r>
      <w:r w:rsidR="00026AF3">
        <w:rPr>
          <w:rFonts w:ascii="Arial" w:hAnsi="Arial" w:cs="Arial"/>
          <w:sz w:val="24"/>
          <w:szCs w:val="24"/>
        </w:rPr>
        <w:t xml:space="preserve"> </w:t>
      </w:r>
      <w:r w:rsidRPr="00061B9F">
        <w:rPr>
          <w:rFonts w:ascii="Arial" w:hAnsi="Arial" w:cs="Arial"/>
          <w:sz w:val="24"/>
          <w:szCs w:val="24"/>
        </w:rPr>
        <w:t>No objections to proposed dates raised.</w:t>
      </w:r>
    </w:p>
    <w:p w14:paraId="4CE13171" w14:textId="6570F1E5" w:rsidR="00061B9F" w:rsidRDefault="00061B9F" w:rsidP="00061B9F">
      <w:pPr>
        <w:pStyle w:val="Arial12"/>
        <w:framePr w:hSpace="0" w:wrap="auto" w:vAnchor="margin" w:hAnchor="text" w:xAlign="left" w:yAlign="inline"/>
        <w:numPr>
          <w:ilvl w:val="0"/>
          <w:numId w:val="14"/>
        </w:numPr>
      </w:pPr>
      <w:r w:rsidRPr="00C22388">
        <w:rPr>
          <w:b/>
          <w:color w:val="000000" w:themeColor="text1"/>
          <w:u w:val="single"/>
        </w:rPr>
        <w:t xml:space="preserve">Action </w:t>
      </w:r>
      <w:r w:rsidR="000C783E">
        <w:rPr>
          <w:b/>
          <w:color w:val="000000" w:themeColor="text1"/>
          <w:u w:val="single"/>
        </w:rPr>
        <w:t>29</w:t>
      </w:r>
      <w:r>
        <w:rPr>
          <w:b/>
          <w:color w:val="000000" w:themeColor="text1"/>
          <w:u w:val="single"/>
        </w:rPr>
        <w:t>.3</w:t>
      </w:r>
      <w:r>
        <w:t>: CSBA to confirm 2021 CAG meeting dates via email</w:t>
      </w:r>
      <w:r w:rsidR="00631982">
        <w:t>.</w:t>
      </w:r>
    </w:p>
    <w:p w14:paraId="468111C8" w14:textId="606AAD6F" w:rsidR="009C12CE" w:rsidRPr="00631982" w:rsidRDefault="00631982" w:rsidP="00631982">
      <w:pPr>
        <w:pStyle w:val="Arial12"/>
        <w:framePr w:hSpace="0" w:wrap="auto" w:vAnchor="margin" w:hAnchor="text" w:xAlign="left" w:yAlign="inline"/>
        <w:numPr>
          <w:ilvl w:val="0"/>
          <w:numId w:val="14"/>
        </w:numPr>
        <w:rPr>
          <w:bCs/>
        </w:rPr>
      </w:pPr>
      <w:r w:rsidRPr="00631982">
        <w:rPr>
          <w:bCs/>
          <w:color w:val="000000" w:themeColor="text1"/>
        </w:rPr>
        <w:t>M</w:t>
      </w:r>
      <w:r>
        <w:rPr>
          <w:bCs/>
          <w:color w:val="000000" w:themeColor="text1"/>
        </w:rPr>
        <w:t>S</w:t>
      </w:r>
      <w:r w:rsidRPr="00631982">
        <w:rPr>
          <w:bCs/>
          <w:color w:val="000000" w:themeColor="text1"/>
        </w:rPr>
        <w:t xml:space="preserve"> mentioned </w:t>
      </w:r>
      <w:r>
        <w:rPr>
          <w:bCs/>
          <w:color w:val="000000" w:themeColor="text1"/>
        </w:rPr>
        <w:t>new</w:t>
      </w:r>
      <w:r w:rsidRPr="00631982">
        <w:rPr>
          <w:bCs/>
          <w:color w:val="000000" w:themeColor="text1"/>
        </w:rPr>
        <w:t xml:space="preserve"> Community Safety Building Authority </w:t>
      </w:r>
      <w:r>
        <w:rPr>
          <w:bCs/>
          <w:color w:val="000000" w:themeColor="text1"/>
        </w:rPr>
        <w:t xml:space="preserve">website is launching on 29 March and will include a substantial Chisholm Road section that can be shown at next meeting. </w:t>
      </w:r>
      <w:r>
        <w:rPr>
          <w:bCs/>
          <w:color w:val="000000" w:themeColor="text1"/>
        </w:rPr>
        <w:br/>
      </w:r>
    </w:p>
    <w:p w14:paraId="6093F647" w14:textId="77777777" w:rsidR="009C12CE" w:rsidRDefault="009C12CE" w:rsidP="009C12CE">
      <w:pPr>
        <w:spacing w:line="276" w:lineRule="auto"/>
        <w:rPr>
          <w:rFonts w:ascii="Arial" w:hAnsi="Arial" w:cs="Arial"/>
          <w:b/>
          <w:u w:val="single"/>
        </w:rPr>
      </w:pPr>
      <w:r w:rsidRPr="00C935FF">
        <w:rPr>
          <w:rFonts w:ascii="Arial" w:hAnsi="Arial" w:cs="Arial"/>
          <w:b/>
          <w:u w:val="single"/>
        </w:rPr>
        <w:t>Item 3. Community feedback</w:t>
      </w:r>
    </w:p>
    <w:p w14:paraId="6863069E" w14:textId="77777777" w:rsidR="00B26CE8" w:rsidRDefault="00B26CE8" w:rsidP="00026AF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26CE8">
        <w:rPr>
          <w:rFonts w:ascii="Arial" w:hAnsi="Arial" w:cs="Arial"/>
          <w:sz w:val="24"/>
          <w:szCs w:val="24"/>
        </w:rPr>
        <w:t>Barry White (community member)</w:t>
      </w:r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outlined issues </w:t>
      </w:r>
      <w:r w:rsidR="00150ABE" w:rsidRPr="00061B9F">
        <w:rPr>
          <w:rFonts w:ascii="Arial" w:hAnsi="Arial" w:cs="Arial"/>
          <w:sz w:val="24"/>
          <w:szCs w:val="24"/>
        </w:rPr>
        <w:t>with traffic</w:t>
      </w:r>
      <w:r>
        <w:rPr>
          <w:rFonts w:ascii="Arial" w:hAnsi="Arial" w:cs="Arial"/>
          <w:sz w:val="24"/>
          <w:szCs w:val="24"/>
        </w:rPr>
        <w:t xml:space="preserve"> inadvertently turning</w:t>
      </w:r>
      <w:r w:rsidR="00150ABE" w:rsidRPr="00061B9F">
        <w:rPr>
          <w:rFonts w:ascii="Arial" w:hAnsi="Arial" w:cs="Arial"/>
          <w:sz w:val="24"/>
          <w:szCs w:val="24"/>
        </w:rPr>
        <w:t xml:space="preserve"> into Cherry Creek Y</w:t>
      </w:r>
      <w:r>
        <w:rPr>
          <w:rFonts w:ascii="Arial" w:hAnsi="Arial" w:cs="Arial"/>
          <w:sz w:val="24"/>
          <w:szCs w:val="24"/>
        </w:rPr>
        <w:t xml:space="preserve">outh </w:t>
      </w:r>
      <w:r w:rsidR="00150ABE" w:rsidRPr="00061B9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ustice</w:t>
      </w:r>
      <w:r w:rsidR="00150ABE" w:rsidRPr="00061B9F">
        <w:rPr>
          <w:rFonts w:ascii="Arial" w:hAnsi="Arial" w:cs="Arial"/>
          <w:sz w:val="24"/>
          <w:szCs w:val="24"/>
        </w:rPr>
        <w:t xml:space="preserve"> centre</w:t>
      </w:r>
      <w:r>
        <w:rPr>
          <w:rFonts w:ascii="Arial" w:hAnsi="Arial" w:cs="Arial"/>
          <w:sz w:val="24"/>
          <w:szCs w:val="24"/>
        </w:rPr>
        <w:t xml:space="preserve"> project site</w:t>
      </w:r>
      <w:r w:rsidR="00150ABE" w:rsidRPr="00061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near Werribee. </w:t>
      </w:r>
      <w:r w:rsidRPr="00B26CE8">
        <w:rPr>
          <w:rFonts w:ascii="Arial" w:hAnsi="Arial" w:cs="Arial"/>
          <w:sz w:val="24"/>
          <w:szCs w:val="24"/>
        </w:rPr>
        <w:t>Justin Giddings (Chair),</w:t>
      </w:r>
      <w:r>
        <w:rPr>
          <w:rFonts w:ascii="Arial" w:hAnsi="Arial" w:cs="Arial"/>
          <w:sz w:val="24"/>
          <w:szCs w:val="24"/>
        </w:rPr>
        <w:t xml:space="preserve"> noted he also chairs the CAG for this project and item has been raised.</w:t>
      </w:r>
    </w:p>
    <w:p w14:paraId="3CA0CAD0" w14:textId="030DDBED" w:rsidR="00150ABE" w:rsidRPr="00B26CE8" w:rsidRDefault="00B26CE8" w:rsidP="00026AF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26CE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 xml:space="preserve">Action </w:t>
      </w:r>
      <w:r w:rsidR="000C783E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29</w:t>
      </w:r>
      <w:r w:rsidRPr="00B26CE8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</w:rPr>
        <w:t>.5</w:t>
      </w:r>
      <w:r w:rsidRPr="00B26CE8">
        <w:rPr>
          <w:rFonts w:ascii="Arial" w:hAnsi="Arial" w:cs="Arial"/>
          <w:sz w:val="24"/>
          <w:szCs w:val="24"/>
        </w:rPr>
        <w:t>: Chair and CSBA to raise feedback regarding signage and traffic management outside Cherry Creek Youth Justice Centre site with project team.</w:t>
      </w:r>
    </w:p>
    <w:p w14:paraId="460117F7" w14:textId="4EB33642" w:rsidR="00B26CE8" w:rsidRPr="00B26CE8" w:rsidRDefault="00B26CE8" w:rsidP="00026AF3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B26CE8">
        <w:rPr>
          <w:rFonts w:ascii="Arial" w:hAnsi="Arial" w:cs="Arial"/>
          <w:sz w:val="24"/>
          <w:szCs w:val="24"/>
        </w:rPr>
        <w:t xml:space="preserve">John Brne (community member) noted </w:t>
      </w:r>
      <w:r>
        <w:rPr>
          <w:rFonts w:ascii="Arial" w:hAnsi="Arial" w:cs="Arial"/>
          <w:sz w:val="24"/>
          <w:szCs w:val="24"/>
        </w:rPr>
        <w:t xml:space="preserve">work by </w:t>
      </w:r>
      <w:r w:rsidRPr="00B26CE8">
        <w:rPr>
          <w:rFonts w:ascii="Arial" w:hAnsi="Arial" w:cs="Arial"/>
          <w:sz w:val="24"/>
          <w:szCs w:val="24"/>
        </w:rPr>
        <w:t>Power</w:t>
      </w:r>
      <w:r>
        <w:rPr>
          <w:rFonts w:ascii="Arial" w:hAnsi="Arial" w:cs="Arial"/>
          <w:sz w:val="24"/>
          <w:szCs w:val="24"/>
        </w:rPr>
        <w:t>c</w:t>
      </w:r>
      <w:r w:rsidRPr="00B26CE8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to install</w:t>
      </w:r>
      <w:r w:rsidRPr="00B26CE8">
        <w:rPr>
          <w:rFonts w:ascii="Arial" w:hAnsi="Arial" w:cs="Arial"/>
          <w:sz w:val="24"/>
          <w:szCs w:val="24"/>
        </w:rPr>
        <w:t xml:space="preserve"> new power poles near </w:t>
      </w:r>
      <w:r w:rsidR="00FC14C1">
        <w:rPr>
          <w:rFonts w:ascii="Arial" w:hAnsi="Arial" w:cs="Arial"/>
          <w:sz w:val="24"/>
          <w:szCs w:val="24"/>
        </w:rPr>
        <w:t xml:space="preserve">his street which may be linked to the Chisholm Road site. </w:t>
      </w:r>
      <w:r w:rsidRPr="00B26CE8">
        <w:rPr>
          <w:rFonts w:ascii="Arial" w:hAnsi="Arial" w:cs="Arial"/>
          <w:sz w:val="24"/>
          <w:szCs w:val="24"/>
        </w:rPr>
        <w:t xml:space="preserve"> </w:t>
      </w:r>
    </w:p>
    <w:p w14:paraId="5F7B8F7D" w14:textId="0F2749BF" w:rsidR="009C12CE" w:rsidRPr="00C935FF" w:rsidRDefault="009C12CE" w:rsidP="009C12CE">
      <w:pPr>
        <w:spacing w:line="276" w:lineRule="auto"/>
        <w:rPr>
          <w:rFonts w:ascii="Arial" w:hAnsi="Arial" w:cs="Arial"/>
        </w:rPr>
      </w:pPr>
      <w:r w:rsidRPr="00C935FF">
        <w:rPr>
          <w:rFonts w:ascii="Arial" w:hAnsi="Arial" w:cs="Arial"/>
          <w:b/>
          <w:u w:val="single"/>
        </w:rPr>
        <w:t>Item 4. Close, date of next meeting</w:t>
      </w:r>
    </w:p>
    <w:p w14:paraId="223C967D" w14:textId="725BF19D" w:rsidR="009C12CE" w:rsidRPr="00C935FF" w:rsidRDefault="009C12CE" w:rsidP="00026AF3">
      <w:pPr>
        <w:pStyle w:val="ListParagraph"/>
        <w:numPr>
          <w:ilvl w:val="0"/>
          <w:numId w:val="9"/>
        </w:numPr>
        <w:spacing w:after="160" w:line="276" w:lineRule="auto"/>
        <w:rPr>
          <w:rFonts w:ascii="Arial" w:hAnsi="Arial" w:cs="Arial"/>
          <w:sz w:val="24"/>
          <w:szCs w:val="24"/>
        </w:rPr>
      </w:pPr>
      <w:r w:rsidRPr="00C935FF">
        <w:rPr>
          <w:rFonts w:ascii="Arial" w:hAnsi="Arial" w:cs="Arial"/>
          <w:sz w:val="24"/>
          <w:szCs w:val="24"/>
        </w:rPr>
        <w:t xml:space="preserve">Date of next meeting confirmed for </w:t>
      </w:r>
      <w:r w:rsidR="00061B9F">
        <w:rPr>
          <w:rFonts w:ascii="Arial" w:hAnsi="Arial" w:cs="Arial"/>
          <w:sz w:val="24"/>
          <w:szCs w:val="24"/>
        </w:rPr>
        <w:t>14 April</w:t>
      </w:r>
      <w:r>
        <w:rPr>
          <w:rFonts w:ascii="Arial" w:hAnsi="Arial" w:cs="Arial"/>
          <w:sz w:val="24"/>
          <w:szCs w:val="24"/>
        </w:rPr>
        <w:t xml:space="preserve"> 2021</w:t>
      </w:r>
      <w:r w:rsidRPr="00C935FF">
        <w:rPr>
          <w:rFonts w:ascii="Arial" w:hAnsi="Arial" w:cs="Arial"/>
          <w:sz w:val="24"/>
          <w:szCs w:val="24"/>
        </w:rPr>
        <w:t xml:space="preserve">.   </w:t>
      </w:r>
    </w:p>
    <w:p w14:paraId="51DC51C6" w14:textId="53F01DE6" w:rsidR="00D15799" w:rsidRDefault="009C12CE" w:rsidP="00026AF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Meeting closed 4.5</w:t>
      </w:r>
      <w:r w:rsidR="00061B9F">
        <w:rPr>
          <w:rFonts w:ascii="Arial" w:hAnsi="Arial" w:cs="Arial"/>
          <w:color w:val="000000" w:themeColor="text1"/>
          <w:sz w:val="24"/>
          <w:szCs w:val="24"/>
        </w:rPr>
        <w:t>9</w:t>
      </w:r>
      <w:r w:rsidRPr="00C935FF">
        <w:rPr>
          <w:rFonts w:ascii="Arial" w:hAnsi="Arial" w:cs="Arial"/>
          <w:color w:val="000000" w:themeColor="text1"/>
          <w:sz w:val="24"/>
          <w:szCs w:val="24"/>
        </w:rPr>
        <w:t>pm.</w:t>
      </w:r>
    </w:p>
    <w:p w14:paraId="1BB0B4F9" w14:textId="5A82BC5C" w:rsidR="00AF7098" w:rsidRDefault="00AF7098" w:rsidP="00B41052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7B499FC2" w14:textId="5C426400" w:rsidR="003942AB" w:rsidRPr="00E01D19" w:rsidRDefault="003942AB" w:rsidP="003942AB">
      <w:pPr>
        <w:pStyle w:val="DJCSbody"/>
        <w:ind w:left="0"/>
        <w:rPr>
          <w:rFonts w:cs="Arial"/>
          <w:b/>
          <w:sz w:val="24"/>
          <w:szCs w:val="24"/>
        </w:rPr>
      </w:pPr>
    </w:p>
    <w:sectPr w:rsidR="003942AB" w:rsidRPr="00E01D19" w:rsidSect="00037350">
      <w:headerReference w:type="default" r:id="rId12"/>
      <w:footerReference w:type="default" r:id="rId13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21C6" w14:textId="77777777" w:rsidR="0055624F" w:rsidRDefault="0055624F" w:rsidP="00677D29">
      <w:r>
        <w:separator/>
      </w:r>
    </w:p>
  </w:endnote>
  <w:endnote w:type="continuationSeparator" w:id="0">
    <w:p w14:paraId="19713F48" w14:textId="77777777" w:rsidR="0055624F" w:rsidRDefault="0055624F" w:rsidP="0067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F0A4" w14:textId="596FF20A" w:rsidR="000A12D5" w:rsidRDefault="003A5DC5" w:rsidP="002920C1">
    <w:pPr>
      <w:pStyle w:val="DJRfooter"/>
      <w:tabs>
        <w:tab w:val="clear" w:pos="9299"/>
        <w:tab w:val="left" w:pos="567"/>
        <w:tab w:val="left" w:pos="1418"/>
        <w:tab w:val="left" w:pos="9015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5DB000C" wp14:editId="1D9DB69C">
          <wp:simplePos x="0" y="0"/>
          <wp:positionH relativeFrom="column">
            <wp:posOffset>4736465</wp:posOffset>
          </wp:positionH>
          <wp:positionV relativeFrom="paragraph">
            <wp:posOffset>-149860</wp:posOffset>
          </wp:positionV>
          <wp:extent cx="1562100" cy="428625"/>
          <wp:effectExtent l="0" t="0" r="0" b="9525"/>
          <wp:wrapNone/>
          <wp:docPr id="7" name="Picture 7" descr="Victoria State Gove DJCS right PMS2945 rgb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ctoria State Gove DJCS right PMS2945 rgb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9E04" w14:textId="77777777" w:rsidR="0055624F" w:rsidRDefault="0055624F" w:rsidP="00677D29">
      <w:r>
        <w:separator/>
      </w:r>
    </w:p>
  </w:footnote>
  <w:footnote w:type="continuationSeparator" w:id="0">
    <w:p w14:paraId="6CF0D87A" w14:textId="77777777" w:rsidR="0055624F" w:rsidRDefault="0055624F" w:rsidP="0067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368AC" w14:textId="0F5460D3" w:rsidR="000A12D5" w:rsidRDefault="003A5DC5" w:rsidP="005C6550">
    <w:pPr>
      <w:pStyle w:val="DJRheader"/>
      <w:ind w:left="0"/>
    </w:pPr>
    <w:r>
      <w:t xml:space="preserve"> Youth Justice Redevelopment Project Community Advisory Group</w:t>
    </w:r>
    <w:r>
      <w:tab/>
      <w:t>Meeting Pack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199"/>
    <w:multiLevelType w:val="hybridMultilevel"/>
    <w:tmpl w:val="C1EC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0DE"/>
    <w:multiLevelType w:val="hybridMultilevel"/>
    <w:tmpl w:val="36269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D3021"/>
    <w:multiLevelType w:val="hybridMultilevel"/>
    <w:tmpl w:val="4C4C5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7F2C"/>
    <w:multiLevelType w:val="hybridMultilevel"/>
    <w:tmpl w:val="CAB4D536"/>
    <w:lvl w:ilvl="0" w:tplc="FDDC7486">
      <w:start w:val="1"/>
      <w:numFmt w:val="bullet"/>
      <w:pStyle w:val="Minutes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300"/>
    <w:multiLevelType w:val="multilevel"/>
    <w:tmpl w:val="74D2288A"/>
    <w:lvl w:ilvl="0">
      <w:start w:val="1"/>
      <w:numFmt w:val="decimal"/>
      <w:lvlRestart w:val="0"/>
      <w:pStyle w:val="Table-Number"/>
      <w:suff w:val="nothing"/>
      <w:lvlText w:val="%1."/>
      <w:lvlJc w:val="center"/>
      <w:pPr>
        <w:ind w:left="284" w:firstLine="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8"/>
        </w:tabs>
        <w:ind w:left="1138" w:hanging="850"/>
      </w:pPr>
      <w:rPr>
        <w:rFonts w:ascii="9999999" w:hAnsi="9999999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705"/>
        </w:tabs>
        <w:ind w:left="1705" w:hanging="567"/>
      </w:pPr>
      <w:rPr>
        <w:rFonts w:ascii="9999999" w:hAnsi="9999999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272"/>
        </w:tabs>
        <w:ind w:left="2272" w:hanging="567"/>
      </w:pPr>
      <w:rPr>
        <w:rFonts w:ascii="9999999" w:hAnsi="9999999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839"/>
        </w:tabs>
        <w:ind w:left="2839" w:hanging="567"/>
      </w:pPr>
      <w:rPr>
        <w:rFonts w:ascii="9999999" w:hAnsi="9999999" w:hint="default"/>
      </w:rPr>
    </w:lvl>
    <w:lvl w:ilvl="7">
      <w:start w:val="1"/>
      <w:numFmt w:val="upperRoman"/>
      <w:lvlText w:val="(%8)"/>
      <w:lvlJc w:val="left"/>
      <w:pPr>
        <w:tabs>
          <w:tab w:val="num" w:pos="3406"/>
        </w:tabs>
        <w:ind w:left="3406" w:hanging="567"/>
      </w:pPr>
      <w:rPr>
        <w:rFonts w:ascii="9999999" w:hAnsi="9999999" w:hint="default"/>
      </w:rPr>
    </w:lvl>
    <w:lvl w:ilvl="8">
      <w:start w:val="1"/>
      <w:numFmt w:val="none"/>
      <w:suff w:val="nothing"/>
      <w:lvlText w:val=""/>
      <w:lvlJc w:val="left"/>
      <w:pPr>
        <w:ind w:left="288" w:firstLine="0"/>
      </w:pPr>
      <w:rPr>
        <w:rFonts w:ascii="9999999" w:hAnsi="9999999" w:hint="default"/>
      </w:rPr>
    </w:lvl>
  </w:abstractNum>
  <w:abstractNum w:abstractNumId="5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E913DA"/>
    <w:multiLevelType w:val="hybridMultilevel"/>
    <w:tmpl w:val="609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4728"/>
    <w:multiLevelType w:val="hybridMultilevel"/>
    <w:tmpl w:val="2F5C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3D6A"/>
    <w:multiLevelType w:val="hybridMultilevel"/>
    <w:tmpl w:val="55786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610C"/>
    <w:multiLevelType w:val="hybridMultilevel"/>
    <w:tmpl w:val="907C8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731"/>
    <w:multiLevelType w:val="hybridMultilevel"/>
    <w:tmpl w:val="43D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62D74"/>
    <w:multiLevelType w:val="hybridMultilevel"/>
    <w:tmpl w:val="0D00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5606"/>
    <w:multiLevelType w:val="hybridMultilevel"/>
    <w:tmpl w:val="D3D2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40192"/>
    <w:multiLevelType w:val="hybridMultilevel"/>
    <w:tmpl w:val="E446F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56F01"/>
    <w:multiLevelType w:val="hybridMultilevel"/>
    <w:tmpl w:val="5F3AA672"/>
    <w:lvl w:ilvl="0" w:tplc="01D2553C">
      <w:start w:val="4"/>
      <w:numFmt w:val="bullet"/>
      <w:pStyle w:val="Tes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07A54"/>
    <w:multiLevelType w:val="hybridMultilevel"/>
    <w:tmpl w:val="A9D4B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C78F8"/>
    <w:multiLevelType w:val="hybridMultilevel"/>
    <w:tmpl w:val="3EDA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10"/>
  </w:num>
  <w:num w:numId="16">
    <w:abstractNumId w:val="16"/>
  </w:num>
  <w:num w:numId="1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98"/>
    <w:rsid w:val="00004AED"/>
    <w:rsid w:val="00010743"/>
    <w:rsid w:val="00012FAE"/>
    <w:rsid w:val="00026AF3"/>
    <w:rsid w:val="0003094B"/>
    <w:rsid w:val="00044591"/>
    <w:rsid w:val="00044747"/>
    <w:rsid w:val="000528B2"/>
    <w:rsid w:val="0005492B"/>
    <w:rsid w:val="00054DC2"/>
    <w:rsid w:val="00056CD7"/>
    <w:rsid w:val="00061B9F"/>
    <w:rsid w:val="00072BB9"/>
    <w:rsid w:val="00083FA4"/>
    <w:rsid w:val="0009125E"/>
    <w:rsid w:val="00091BC2"/>
    <w:rsid w:val="000A0992"/>
    <w:rsid w:val="000A2C0B"/>
    <w:rsid w:val="000B1768"/>
    <w:rsid w:val="000B36B5"/>
    <w:rsid w:val="000C2AAC"/>
    <w:rsid w:val="000C6287"/>
    <w:rsid w:val="000C783E"/>
    <w:rsid w:val="000D16D1"/>
    <w:rsid w:val="000D4079"/>
    <w:rsid w:val="000D58DA"/>
    <w:rsid w:val="000E1E3F"/>
    <w:rsid w:val="000E3089"/>
    <w:rsid w:val="000E3A4B"/>
    <w:rsid w:val="00104AA4"/>
    <w:rsid w:val="00114AA6"/>
    <w:rsid w:val="00115F5C"/>
    <w:rsid w:val="001307A3"/>
    <w:rsid w:val="0013178F"/>
    <w:rsid w:val="00141E1F"/>
    <w:rsid w:val="001442D3"/>
    <w:rsid w:val="00147571"/>
    <w:rsid w:val="00150ABE"/>
    <w:rsid w:val="0017085E"/>
    <w:rsid w:val="001749DE"/>
    <w:rsid w:val="00180B57"/>
    <w:rsid w:val="00184B74"/>
    <w:rsid w:val="00197F4F"/>
    <w:rsid w:val="001B1E7E"/>
    <w:rsid w:val="001B7155"/>
    <w:rsid w:val="001C1E84"/>
    <w:rsid w:val="001C6B00"/>
    <w:rsid w:val="001C7156"/>
    <w:rsid w:val="00200CA8"/>
    <w:rsid w:val="00202830"/>
    <w:rsid w:val="00207397"/>
    <w:rsid w:val="002107EB"/>
    <w:rsid w:val="00212921"/>
    <w:rsid w:val="002158B3"/>
    <w:rsid w:val="002219B0"/>
    <w:rsid w:val="0022530A"/>
    <w:rsid w:val="002315D8"/>
    <w:rsid w:val="00232CA9"/>
    <w:rsid w:val="00235783"/>
    <w:rsid w:val="0024156B"/>
    <w:rsid w:val="002469A4"/>
    <w:rsid w:val="00265B21"/>
    <w:rsid w:val="002720A6"/>
    <w:rsid w:val="00273B61"/>
    <w:rsid w:val="00276261"/>
    <w:rsid w:val="00280EBA"/>
    <w:rsid w:val="002920C1"/>
    <w:rsid w:val="002967D2"/>
    <w:rsid w:val="002A5305"/>
    <w:rsid w:val="002A7239"/>
    <w:rsid w:val="002A774B"/>
    <w:rsid w:val="002B0908"/>
    <w:rsid w:val="002B1609"/>
    <w:rsid w:val="002B7BFC"/>
    <w:rsid w:val="002C2AD6"/>
    <w:rsid w:val="002D1BCB"/>
    <w:rsid w:val="002F5374"/>
    <w:rsid w:val="002F53D6"/>
    <w:rsid w:val="003035D8"/>
    <w:rsid w:val="00304AB7"/>
    <w:rsid w:val="00311CD2"/>
    <w:rsid w:val="0031680B"/>
    <w:rsid w:val="00316931"/>
    <w:rsid w:val="00316D0A"/>
    <w:rsid w:val="00325E53"/>
    <w:rsid w:val="00326259"/>
    <w:rsid w:val="00333648"/>
    <w:rsid w:val="0033667F"/>
    <w:rsid w:val="00337F83"/>
    <w:rsid w:val="003535DD"/>
    <w:rsid w:val="003553C3"/>
    <w:rsid w:val="00355A4C"/>
    <w:rsid w:val="00357EE5"/>
    <w:rsid w:val="00360EEE"/>
    <w:rsid w:val="003763CC"/>
    <w:rsid w:val="00383AF2"/>
    <w:rsid w:val="003942AB"/>
    <w:rsid w:val="00394483"/>
    <w:rsid w:val="00397F4E"/>
    <w:rsid w:val="003A00AD"/>
    <w:rsid w:val="003A0855"/>
    <w:rsid w:val="003A5DC5"/>
    <w:rsid w:val="003A5F8A"/>
    <w:rsid w:val="003A67D2"/>
    <w:rsid w:val="003B2CA3"/>
    <w:rsid w:val="003B4847"/>
    <w:rsid w:val="003C09B8"/>
    <w:rsid w:val="003C0B65"/>
    <w:rsid w:val="003C24B2"/>
    <w:rsid w:val="003C32CF"/>
    <w:rsid w:val="003C6D9F"/>
    <w:rsid w:val="003D7B56"/>
    <w:rsid w:val="003E02EF"/>
    <w:rsid w:val="003E0D1B"/>
    <w:rsid w:val="003E3C97"/>
    <w:rsid w:val="003F02BF"/>
    <w:rsid w:val="003F5589"/>
    <w:rsid w:val="003F6892"/>
    <w:rsid w:val="003F7128"/>
    <w:rsid w:val="0041037F"/>
    <w:rsid w:val="0042182C"/>
    <w:rsid w:val="0043644A"/>
    <w:rsid w:val="00450179"/>
    <w:rsid w:val="00450C86"/>
    <w:rsid w:val="00476A50"/>
    <w:rsid w:val="004873F4"/>
    <w:rsid w:val="00487672"/>
    <w:rsid w:val="004911C2"/>
    <w:rsid w:val="004A2DFC"/>
    <w:rsid w:val="004B2354"/>
    <w:rsid w:val="004D5491"/>
    <w:rsid w:val="004D7788"/>
    <w:rsid w:val="004E1A8F"/>
    <w:rsid w:val="004F184A"/>
    <w:rsid w:val="004F2C24"/>
    <w:rsid w:val="004F574F"/>
    <w:rsid w:val="004F66C4"/>
    <w:rsid w:val="004F6989"/>
    <w:rsid w:val="00500893"/>
    <w:rsid w:val="005026E7"/>
    <w:rsid w:val="00503C8D"/>
    <w:rsid w:val="00506F0A"/>
    <w:rsid w:val="00511785"/>
    <w:rsid w:val="00515967"/>
    <w:rsid w:val="00525C1F"/>
    <w:rsid w:val="00526A83"/>
    <w:rsid w:val="00526C2C"/>
    <w:rsid w:val="00530C7A"/>
    <w:rsid w:val="00534A0E"/>
    <w:rsid w:val="005378AC"/>
    <w:rsid w:val="00546869"/>
    <w:rsid w:val="00553875"/>
    <w:rsid w:val="0055624F"/>
    <w:rsid w:val="005649AC"/>
    <w:rsid w:val="00566132"/>
    <w:rsid w:val="005673BD"/>
    <w:rsid w:val="00573BBC"/>
    <w:rsid w:val="005746DE"/>
    <w:rsid w:val="0058148C"/>
    <w:rsid w:val="00583C25"/>
    <w:rsid w:val="005973E0"/>
    <w:rsid w:val="005A2837"/>
    <w:rsid w:val="005A2C9C"/>
    <w:rsid w:val="005A3121"/>
    <w:rsid w:val="005A5E8A"/>
    <w:rsid w:val="005B1F32"/>
    <w:rsid w:val="00603D23"/>
    <w:rsid w:val="00615E38"/>
    <w:rsid w:val="006219BB"/>
    <w:rsid w:val="00623E36"/>
    <w:rsid w:val="00625FA5"/>
    <w:rsid w:val="0063067E"/>
    <w:rsid w:val="00631982"/>
    <w:rsid w:val="00631F5A"/>
    <w:rsid w:val="0064508C"/>
    <w:rsid w:val="0065004A"/>
    <w:rsid w:val="006624D3"/>
    <w:rsid w:val="00663120"/>
    <w:rsid w:val="00665E70"/>
    <w:rsid w:val="00670327"/>
    <w:rsid w:val="00677266"/>
    <w:rsid w:val="0067789B"/>
    <w:rsid w:val="00677A00"/>
    <w:rsid w:val="00677D29"/>
    <w:rsid w:val="00680EF5"/>
    <w:rsid w:val="006A1A71"/>
    <w:rsid w:val="006B1293"/>
    <w:rsid w:val="006C1B46"/>
    <w:rsid w:val="006C2701"/>
    <w:rsid w:val="006D7110"/>
    <w:rsid w:val="006E584B"/>
    <w:rsid w:val="006F58A0"/>
    <w:rsid w:val="006F6B29"/>
    <w:rsid w:val="00703E7C"/>
    <w:rsid w:val="00705420"/>
    <w:rsid w:val="00706E22"/>
    <w:rsid w:val="0072186F"/>
    <w:rsid w:val="00724F98"/>
    <w:rsid w:val="007309C1"/>
    <w:rsid w:val="00734348"/>
    <w:rsid w:val="00741C20"/>
    <w:rsid w:val="0074260F"/>
    <w:rsid w:val="00746090"/>
    <w:rsid w:val="00753B07"/>
    <w:rsid w:val="007542B0"/>
    <w:rsid w:val="0077223C"/>
    <w:rsid w:val="00773E4D"/>
    <w:rsid w:val="00774069"/>
    <w:rsid w:val="0078306B"/>
    <w:rsid w:val="0078741C"/>
    <w:rsid w:val="00792472"/>
    <w:rsid w:val="007942EF"/>
    <w:rsid w:val="007A2659"/>
    <w:rsid w:val="007A2683"/>
    <w:rsid w:val="007A4585"/>
    <w:rsid w:val="007A546C"/>
    <w:rsid w:val="007A5A69"/>
    <w:rsid w:val="007A5EC7"/>
    <w:rsid w:val="007D1770"/>
    <w:rsid w:val="007D3766"/>
    <w:rsid w:val="007D37BE"/>
    <w:rsid w:val="007D453B"/>
    <w:rsid w:val="007D788C"/>
    <w:rsid w:val="00803749"/>
    <w:rsid w:val="0081078C"/>
    <w:rsid w:val="00812E9B"/>
    <w:rsid w:val="00814A82"/>
    <w:rsid w:val="0081517C"/>
    <w:rsid w:val="00815BC8"/>
    <w:rsid w:val="00827E8B"/>
    <w:rsid w:val="0083418C"/>
    <w:rsid w:val="008358B9"/>
    <w:rsid w:val="008420EA"/>
    <w:rsid w:val="00845600"/>
    <w:rsid w:val="00845CDE"/>
    <w:rsid w:val="00847115"/>
    <w:rsid w:val="00856607"/>
    <w:rsid w:val="00856C6B"/>
    <w:rsid w:val="008602EE"/>
    <w:rsid w:val="00861B97"/>
    <w:rsid w:val="0086281D"/>
    <w:rsid w:val="008639D9"/>
    <w:rsid w:val="0087573E"/>
    <w:rsid w:val="008765E0"/>
    <w:rsid w:val="00882605"/>
    <w:rsid w:val="00887C8E"/>
    <w:rsid w:val="00893FB1"/>
    <w:rsid w:val="008A1BE5"/>
    <w:rsid w:val="008A5B11"/>
    <w:rsid w:val="008A7DFB"/>
    <w:rsid w:val="008B5B4F"/>
    <w:rsid w:val="008B5ECB"/>
    <w:rsid w:val="008C1D8D"/>
    <w:rsid w:val="008C6374"/>
    <w:rsid w:val="008E576D"/>
    <w:rsid w:val="008F4D6D"/>
    <w:rsid w:val="008F709A"/>
    <w:rsid w:val="00914A6B"/>
    <w:rsid w:val="00936920"/>
    <w:rsid w:val="00940988"/>
    <w:rsid w:val="009464C0"/>
    <w:rsid w:val="009474CC"/>
    <w:rsid w:val="009543C2"/>
    <w:rsid w:val="00956E81"/>
    <w:rsid w:val="00964BEC"/>
    <w:rsid w:val="00965CFA"/>
    <w:rsid w:val="00974F5A"/>
    <w:rsid w:val="00982946"/>
    <w:rsid w:val="00992466"/>
    <w:rsid w:val="00996A83"/>
    <w:rsid w:val="00997D00"/>
    <w:rsid w:val="009A5CE1"/>
    <w:rsid w:val="009B12E2"/>
    <w:rsid w:val="009B492C"/>
    <w:rsid w:val="009B6471"/>
    <w:rsid w:val="009C12CE"/>
    <w:rsid w:val="009D40EB"/>
    <w:rsid w:val="009E49D6"/>
    <w:rsid w:val="009E6387"/>
    <w:rsid w:val="009F47E9"/>
    <w:rsid w:val="009F79FA"/>
    <w:rsid w:val="00A000D2"/>
    <w:rsid w:val="00A00585"/>
    <w:rsid w:val="00A01408"/>
    <w:rsid w:val="00A23E76"/>
    <w:rsid w:val="00A25508"/>
    <w:rsid w:val="00A258E5"/>
    <w:rsid w:val="00A278D7"/>
    <w:rsid w:val="00A3194B"/>
    <w:rsid w:val="00A40383"/>
    <w:rsid w:val="00A43180"/>
    <w:rsid w:val="00A47560"/>
    <w:rsid w:val="00A47DB2"/>
    <w:rsid w:val="00A52E6C"/>
    <w:rsid w:val="00A54029"/>
    <w:rsid w:val="00A64422"/>
    <w:rsid w:val="00A72D72"/>
    <w:rsid w:val="00A833F5"/>
    <w:rsid w:val="00A84140"/>
    <w:rsid w:val="00A91577"/>
    <w:rsid w:val="00AA33AE"/>
    <w:rsid w:val="00AB76D7"/>
    <w:rsid w:val="00AC10DC"/>
    <w:rsid w:val="00AC11FF"/>
    <w:rsid w:val="00AC2757"/>
    <w:rsid w:val="00AC69F4"/>
    <w:rsid w:val="00AE5389"/>
    <w:rsid w:val="00AF7098"/>
    <w:rsid w:val="00B02E8A"/>
    <w:rsid w:val="00B04729"/>
    <w:rsid w:val="00B13D26"/>
    <w:rsid w:val="00B15E7E"/>
    <w:rsid w:val="00B26CE8"/>
    <w:rsid w:val="00B32EC1"/>
    <w:rsid w:val="00B36594"/>
    <w:rsid w:val="00B41052"/>
    <w:rsid w:val="00B51701"/>
    <w:rsid w:val="00B76562"/>
    <w:rsid w:val="00B7781C"/>
    <w:rsid w:val="00B80094"/>
    <w:rsid w:val="00B846B8"/>
    <w:rsid w:val="00B84E70"/>
    <w:rsid w:val="00BA66A5"/>
    <w:rsid w:val="00BC07C4"/>
    <w:rsid w:val="00BC578C"/>
    <w:rsid w:val="00BD070C"/>
    <w:rsid w:val="00BD777A"/>
    <w:rsid w:val="00BD7E8D"/>
    <w:rsid w:val="00BE0A27"/>
    <w:rsid w:val="00BE0E74"/>
    <w:rsid w:val="00BE1849"/>
    <w:rsid w:val="00BE7899"/>
    <w:rsid w:val="00BF2B48"/>
    <w:rsid w:val="00BF3E23"/>
    <w:rsid w:val="00BF615A"/>
    <w:rsid w:val="00BF7B51"/>
    <w:rsid w:val="00C13F3C"/>
    <w:rsid w:val="00C14DB4"/>
    <w:rsid w:val="00C25DE0"/>
    <w:rsid w:val="00C33AF8"/>
    <w:rsid w:val="00C40824"/>
    <w:rsid w:val="00C43942"/>
    <w:rsid w:val="00C43BF3"/>
    <w:rsid w:val="00C5054F"/>
    <w:rsid w:val="00C517C6"/>
    <w:rsid w:val="00C57BC5"/>
    <w:rsid w:val="00C62A8B"/>
    <w:rsid w:val="00C6402C"/>
    <w:rsid w:val="00C646EC"/>
    <w:rsid w:val="00C7171B"/>
    <w:rsid w:val="00C84167"/>
    <w:rsid w:val="00C869BD"/>
    <w:rsid w:val="00C97A0E"/>
    <w:rsid w:val="00CB1590"/>
    <w:rsid w:val="00CB5801"/>
    <w:rsid w:val="00CB7C3D"/>
    <w:rsid w:val="00CD65B1"/>
    <w:rsid w:val="00CE3BBE"/>
    <w:rsid w:val="00CF77F5"/>
    <w:rsid w:val="00D0406E"/>
    <w:rsid w:val="00D14EB2"/>
    <w:rsid w:val="00D15799"/>
    <w:rsid w:val="00D23DBD"/>
    <w:rsid w:val="00D3258B"/>
    <w:rsid w:val="00D437A8"/>
    <w:rsid w:val="00D474E6"/>
    <w:rsid w:val="00D47AD5"/>
    <w:rsid w:val="00D524DC"/>
    <w:rsid w:val="00D61C70"/>
    <w:rsid w:val="00D74681"/>
    <w:rsid w:val="00D77B7C"/>
    <w:rsid w:val="00D95F99"/>
    <w:rsid w:val="00DA0466"/>
    <w:rsid w:val="00DA241B"/>
    <w:rsid w:val="00DC0105"/>
    <w:rsid w:val="00DC3E3E"/>
    <w:rsid w:val="00DC4AAF"/>
    <w:rsid w:val="00DC4F24"/>
    <w:rsid w:val="00DD36F1"/>
    <w:rsid w:val="00DD46D2"/>
    <w:rsid w:val="00DD6443"/>
    <w:rsid w:val="00DE0EB2"/>
    <w:rsid w:val="00DE5CB8"/>
    <w:rsid w:val="00DE7226"/>
    <w:rsid w:val="00DF34C8"/>
    <w:rsid w:val="00DF3E3B"/>
    <w:rsid w:val="00DF5E7B"/>
    <w:rsid w:val="00E02D47"/>
    <w:rsid w:val="00E0638A"/>
    <w:rsid w:val="00E1309A"/>
    <w:rsid w:val="00E14CD9"/>
    <w:rsid w:val="00E17081"/>
    <w:rsid w:val="00E24F9F"/>
    <w:rsid w:val="00E30E20"/>
    <w:rsid w:val="00E32EE7"/>
    <w:rsid w:val="00E3431A"/>
    <w:rsid w:val="00E40985"/>
    <w:rsid w:val="00E6363C"/>
    <w:rsid w:val="00E65BA1"/>
    <w:rsid w:val="00E67411"/>
    <w:rsid w:val="00E72903"/>
    <w:rsid w:val="00E81563"/>
    <w:rsid w:val="00E83245"/>
    <w:rsid w:val="00E8759F"/>
    <w:rsid w:val="00E90CBD"/>
    <w:rsid w:val="00E92011"/>
    <w:rsid w:val="00E93BDA"/>
    <w:rsid w:val="00EB168A"/>
    <w:rsid w:val="00EB1CDF"/>
    <w:rsid w:val="00EB3305"/>
    <w:rsid w:val="00EB418B"/>
    <w:rsid w:val="00EB73DD"/>
    <w:rsid w:val="00ED1282"/>
    <w:rsid w:val="00ED769C"/>
    <w:rsid w:val="00F03F25"/>
    <w:rsid w:val="00F11B10"/>
    <w:rsid w:val="00F127FF"/>
    <w:rsid w:val="00F265B9"/>
    <w:rsid w:val="00F26AC3"/>
    <w:rsid w:val="00F27160"/>
    <w:rsid w:val="00F37E0B"/>
    <w:rsid w:val="00F41753"/>
    <w:rsid w:val="00F43382"/>
    <w:rsid w:val="00F43C0B"/>
    <w:rsid w:val="00F44D5F"/>
    <w:rsid w:val="00F66123"/>
    <w:rsid w:val="00F671DF"/>
    <w:rsid w:val="00F74DE9"/>
    <w:rsid w:val="00F97607"/>
    <w:rsid w:val="00FA55DF"/>
    <w:rsid w:val="00FA5D04"/>
    <w:rsid w:val="00FB096B"/>
    <w:rsid w:val="00FB78A1"/>
    <w:rsid w:val="00FC14C1"/>
    <w:rsid w:val="00FD197D"/>
    <w:rsid w:val="00FD2449"/>
    <w:rsid w:val="00FD3BD0"/>
    <w:rsid w:val="00FD65EC"/>
    <w:rsid w:val="00FE0D26"/>
    <w:rsid w:val="00FE18C5"/>
    <w:rsid w:val="00FE6B2C"/>
    <w:rsid w:val="00FF0C57"/>
    <w:rsid w:val="00FF3068"/>
    <w:rsid w:val="06203510"/>
    <w:rsid w:val="069EE833"/>
    <w:rsid w:val="0B53FB2F"/>
    <w:rsid w:val="11313B3F"/>
    <w:rsid w:val="19CFCBA3"/>
    <w:rsid w:val="1FBF84EC"/>
    <w:rsid w:val="20331EA6"/>
    <w:rsid w:val="22D3A949"/>
    <w:rsid w:val="3DEF4031"/>
    <w:rsid w:val="3E444D30"/>
    <w:rsid w:val="4BED69BF"/>
    <w:rsid w:val="5175571C"/>
    <w:rsid w:val="5E1715F2"/>
    <w:rsid w:val="64D12F82"/>
    <w:rsid w:val="7078305D"/>
    <w:rsid w:val="778C0622"/>
    <w:rsid w:val="79F7E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8182BA"/>
  <w15:chartTrackingRefBased/>
  <w15:docId w15:val="{0F4D1667-F13C-4E3D-8456-EA50A3D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2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next w:val="DJCSbody"/>
    <w:link w:val="Heading1Char"/>
    <w:uiPriority w:val="1"/>
    <w:qFormat/>
    <w:rsid w:val="00724F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724F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724F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4F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24F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24F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Rreportsubtitlecover">
    <w:name w:val="DJR report subtitle cover"/>
    <w:basedOn w:val="Normal"/>
    <w:uiPriority w:val="4"/>
    <w:rsid w:val="00724F98"/>
    <w:pPr>
      <w:spacing w:after="120" w:line="380" w:lineRule="atLeast"/>
    </w:pPr>
    <w:rPr>
      <w:rFonts w:ascii="Arial" w:eastAsia="Times New Roman" w:hAnsi="Arial"/>
      <w:color w:val="16145F"/>
      <w:sz w:val="32"/>
      <w:szCs w:val="30"/>
      <w:lang w:eastAsia="en-US"/>
    </w:rPr>
  </w:style>
  <w:style w:type="paragraph" w:styleId="TOC1">
    <w:name w:val="toc 1"/>
    <w:basedOn w:val="Normal"/>
    <w:next w:val="Normal"/>
    <w:uiPriority w:val="39"/>
    <w:rsid w:val="00724F98"/>
    <w:pPr>
      <w:keepNext/>
      <w:keepLines/>
      <w:tabs>
        <w:tab w:val="right" w:leader="dot" w:pos="10204"/>
      </w:tabs>
      <w:spacing w:before="160" w:after="60" w:line="270" w:lineRule="atLeast"/>
    </w:pPr>
    <w:rPr>
      <w:rFonts w:ascii="Arial" w:eastAsia="Times New Roman" w:hAnsi="Arial"/>
      <w:b/>
      <w:noProof/>
      <w:color w:val="000000"/>
      <w:sz w:val="20"/>
      <w:szCs w:val="20"/>
      <w:lang w:eastAsia="en-US"/>
    </w:rPr>
  </w:style>
  <w:style w:type="paragraph" w:styleId="TOC2">
    <w:name w:val="toc 2"/>
    <w:basedOn w:val="Normal"/>
    <w:next w:val="Normal"/>
    <w:uiPriority w:val="39"/>
    <w:semiHidden/>
    <w:rsid w:val="00724F98"/>
    <w:pPr>
      <w:keepNext/>
      <w:keepLines/>
      <w:tabs>
        <w:tab w:val="left" w:pos="426"/>
        <w:tab w:val="right" w:leader="dot" w:pos="10204"/>
      </w:tabs>
      <w:spacing w:after="60" w:line="270" w:lineRule="atLeast"/>
    </w:pPr>
    <w:rPr>
      <w:rFonts w:ascii="Arial" w:eastAsia="Times New Roman" w:hAnsi="Arial"/>
      <w:noProof/>
      <w:sz w:val="20"/>
      <w:szCs w:val="20"/>
      <w:lang w:eastAsia="en-US"/>
    </w:rPr>
  </w:style>
  <w:style w:type="paragraph" w:customStyle="1" w:styleId="DJRreportmaintitlecover">
    <w:name w:val="DJR report main title cover"/>
    <w:uiPriority w:val="4"/>
    <w:rsid w:val="00724F98"/>
    <w:pPr>
      <w:keepLines/>
      <w:spacing w:after="240" w:line="580" w:lineRule="atLeast"/>
    </w:pPr>
    <w:rPr>
      <w:rFonts w:ascii="Arial" w:eastAsia="Times New Roman" w:hAnsi="Arial" w:cs="Times New Roman"/>
      <w:b/>
      <w:bCs/>
      <w:color w:val="16145F"/>
      <w:sz w:val="52"/>
      <w:szCs w:val="50"/>
    </w:rPr>
  </w:style>
  <w:style w:type="character" w:styleId="Hyperlink">
    <w:name w:val="Hyperlink"/>
    <w:uiPriority w:val="99"/>
    <w:rsid w:val="00724F98"/>
    <w:rPr>
      <w:color w:val="007DC3"/>
      <w:u w:val="dotted"/>
    </w:rPr>
  </w:style>
  <w:style w:type="paragraph" w:customStyle="1" w:styleId="DJRfooter">
    <w:name w:val="DJR footer"/>
    <w:uiPriority w:val="11"/>
    <w:rsid w:val="00724F98"/>
    <w:pPr>
      <w:tabs>
        <w:tab w:val="right" w:pos="9299"/>
      </w:tabs>
      <w:spacing w:after="40" w:line="240" w:lineRule="auto"/>
    </w:pPr>
    <w:rPr>
      <w:rFonts w:ascii="Arial" w:eastAsia="Times New Roman" w:hAnsi="Arial" w:cs="Arial"/>
      <w:sz w:val="20"/>
      <w:szCs w:val="18"/>
    </w:rPr>
  </w:style>
  <w:style w:type="paragraph" w:customStyle="1" w:styleId="DJRheader">
    <w:name w:val="DJR header"/>
    <w:basedOn w:val="DJRfooter"/>
    <w:uiPriority w:val="11"/>
    <w:rsid w:val="00724F98"/>
    <w:pPr>
      <w:tabs>
        <w:tab w:val="clear" w:pos="9299"/>
        <w:tab w:val="right" w:pos="8505"/>
      </w:tabs>
      <w:ind w:left="284"/>
    </w:pPr>
    <w:rPr>
      <w:color w:val="FFFFFF"/>
    </w:rPr>
  </w:style>
  <w:style w:type="paragraph" w:customStyle="1" w:styleId="DJRTOCheadingreport">
    <w:name w:val="DJR TOC heading report"/>
    <w:link w:val="DJRTOCheadingreportChar"/>
    <w:uiPriority w:val="5"/>
    <w:rsid w:val="00724F98"/>
    <w:pPr>
      <w:spacing w:after="0" w:line="240" w:lineRule="auto"/>
    </w:pPr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character" w:customStyle="1" w:styleId="DJRTOCheadingreportChar">
    <w:name w:val="DJR TOC heading report Char"/>
    <w:link w:val="DJRTOCheadingreport"/>
    <w:uiPriority w:val="5"/>
    <w:rsid w:val="00724F98"/>
    <w:rPr>
      <w:rFonts w:ascii="Arial" w:eastAsia="MS Gothic" w:hAnsi="Arial" w:cs="Arial"/>
      <w:b/>
      <w:bCs/>
      <w:color w:val="16145F"/>
      <w:kern w:val="32"/>
      <w:sz w:val="40"/>
      <w:szCs w:val="40"/>
    </w:rPr>
  </w:style>
  <w:style w:type="paragraph" w:customStyle="1" w:styleId="DJCSbody">
    <w:name w:val="DJCS body"/>
    <w:qFormat/>
    <w:rsid w:val="00724F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724F98"/>
    <w:pPr>
      <w:spacing w:before="120"/>
    </w:pPr>
  </w:style>
  <w:style w:type="paragraph" w:styleId="Header">
    <w:name w:val="header"/>
    <w:basedOn w:val="Normal"/>
    <w:link w:val="HeaderChar"/>
    <w:unhideWhenUsed/>
    <w:rsid w:val="00724F98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724F98"/>
    <w:rPr>
      <w:rFonts w:ascii="Cambria" w:eastAsia="Times New Roman" w:hAnsi="Cambria" w:cs="Times New Roman"/>
      <w:sz w:val="20"/>
      <w:szCs w:val="20"/>
    </w:rPr>
  </w:style>
  <w:style w:type="paragraph" w:styleId="Date">
    <w:name w:val="Date"/>
    <w:next w:val="Normal"/>
    <w:link w:val="DateChar"/>
    <w:unhideWhenUsed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724F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link w:val="TableTextChar"/>
    <w:rsid w:val="00724F98"/>
    <w:pPr>
      <w:spacing w:before="60" w:after="60"/>
    </w:pPr>
    <w:rPr>
      <w:rFonts w:ascii="Arial" w:eastAsia="Times New Roman" w:hAnsi="Arial"/>
      <w:lang w:eastAsia="en-US"/>
    </w:rPr>
  </w:style>
  <w:style w:type="paragraph" w:customStyle="1" w:styleId="TableHeader">
    <w:name w:val="Table Header"/>
    <w:basedOn w:val="Normal"/>
    <w:rsid w:val="00724F98"/>
    <w:pPr>
      <w:keepNext/>
      <w:keepLines/>
      <w:spacing w:before="120" w:after="120"/>
    </w:pPr>
    <w:rPr>
      <w:rFonts w:ascii="Arial" w:eastAsia="Times New Roman" w:hAnsi="Arial"/>
      <w:b/>
      <w:lang w:eastAsia="en-US"/>
    </w:rPr>
  </w:style>
  <w:style w:type="paragraph" w:customStyle="1" w:styleId="TableText-Bold">
    <w:name w:val="Table Text - Bold"/>
    <w:basedOn w:val="TableText"/>
    <w:rsid w:val="00724F98"/>
    <w:rPr>
      <w:b/>
    </w:rPr>
  </w:style>
  <w:style w:type="paragraph" w:customStyle="1" w:styleId="Table-Number">
    <w:name w:val="Table - Number"/>
    <w:basedOn w:val="TableText"/>
    <w:rsid w:val="00724F98"/>
    <w:pPr>
      <w:numPr>
        <w:numId w:val="2"/>
      </w:numPr>
      <w:jc w:val="center"/>
    </w:pPr>
  </w:style>
  <w:style w:type="paragraph" w:styleId="NoSpacing">
    <w:name w:val="No Spacing"/>
    <w:uiPriority w:val="1"/>
    <w:qFormat/>
    <w:rsid w:val="00724F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724F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F98"/>
    <w:pPr>
      <w:ind w:left="720"/>
      <w:contextualSpacing/>
    </w:pPr>
    <w:rPr>
      <w:rFonts w:ascii="Cambria" w:eastAsia="Times New Roman" w:hAnsi="Cambria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3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F25"/>
    <w:rPr>
      <w:rFonts w:ascii="Cambria" w:eastAsia="Times New Roman" w:hAnsi="Cambria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F25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F25"/>
    <w:rPr>
      <w:rFonts w:ascii="Cambria" w:eastAsia="Times New Roman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F25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F2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7D29"/>
    <w:pPr>
      <w:tabs>
        <w:tab w:val="center" w:pos="4513"/>
        <w:tab w:val="right" w:pos="9026"/>
      </w:tabs>
    </w:pPr>
    <w:rPr>
      <w:rFonts w:ascii="Cambria" w:eastAsia="Times New Roman" w:hAnsi="Cambria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7D29"/>
    <w:rPr>
      <w:rFonts w:ascii="Cambria" w:eastAsia="Times New Roman" w:hAnsi="Cambria" w:cs="Times New Roman"/>
      <w:sz w:val="20"/>
      <w:szCs w:val="20"/>
    </w:rPr>
  </w:style>
  <w:style w:type="character" w:customStyle="1" w:styleId="TableTextChar">
    <w:name w:val="Table Text Char"/>
    <w:link w:val="TableText"/>
    <w:rsid w:val="007A4585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rsid w:val="007A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">
    <w:name w:val="LIST PARA"/>
    <w:basedOn w:val="ListParagraph"/>
    <w:rsid w:val="001442D3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newsection">
    <w:name w:val="Minutes new section"/>
    <w:basedOn w:val="DJCSbody"/>
    <w:rsid w:val="001442D3"/>
    <w:pPr>
      <w:spacing w:line="276" w:lineRule="auto"/>
      <w:ind w:left="0"/>
    </w:pPr>
    <w:rPr>
      <w:rFonts w:cs="Arial"/>
      <w:b/>
      <w:sz w:val="24"/>
      <w:szCs w:val="24"/>
      <w:u w:val="single"/>
    </w:rPr>
  </w:style>
  <w:style w:type="paragraph" w:customStyle="1" w:styleId="Test">
    <w:name w:val="Test"/>
    <w:basedOn w:val="TableText"/>
    <w:rsid w:val="00BC07C4"/>
    <w:pPr>
      <w:keepNext/>
      <w:keepLines/>
      <w:numPr>
        <w:numId w:val="4"/>
      </w:numPr>
      <w:spacing w:line="276" w:lineRule="auto"/>
    </w:pPr>
    <w:rPr>
      <w:rFonts w:cs="Arial"/>
      <w:b/>
      <w:u w:val="single"/>
    </w:rPr>
  </w:style>
  <w:style w:type="character" w:styleId="Emphasis">
    <w:name w:val="Emphasis"/>
    <w:basedOn w:val="DefaultParagraphFont"/>
    <w:uiPriority w:val="20"/>
    <w:qFormat/>
    <w:rsid w:val="00D746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77A00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inutes">
    <w:name w:val="Minutes"/>
    <w:basedOn w:val="ListParagraph"/>
    <w:qFormat/>
    <w:rsid w:val="00E93BDA"/>
    <w:pPr>
      <w:spacing w:after="160" w:line="276" w:lineRule="auto"/>
      <w:ind w:hanging="360"/>
    </w:pPr>
    <w:rPr>
      <w:rFonts w:ascii="Arial" w:hAnsi="Arial" w:cs="Arial"/>
      <w:sz w:val="24"/>
      <w:szCs w:val="24"/>
    </w:rPr>
  </w:style>
  <w:style w:type="paragraph" w:customStyle="1" w:styleId="Minutes2">
    <w:name w:val="Minutes 2"/>
    <w:basedOn w:val="ListParagraph"/>
    <w:qFormat/>
    <w:rsid w:val="00E93BDA"/>
    <w:pPr>
      <w:numPr>
        <w:numId w:val="6"/>
      </w:numPr>
      <w:spacing w:after="160" w:line="276" w:lineRule="auto"/>
    </w:pPr>
    <w:rPr>
      <w:rFonts w:ascii="Arial" w:hAnsi="Arial" w:cs="Arial"/>
      <w:sz w:val="24"/>
      <w:szCs w:val="24"/>
    </w:rPr>
  </w:style>
  <w:style w:type="paragraph" w:customStyle="1" w:styleId="Arial12">
    <w:name w:val="Arial 12"/>
    <w:basedOn w:val="Normal"/>
    <w:qFormat/>
    <w:rsid w:val="0083418C"/>
    <w:pPr>
      <w:framePr w:hSpace="180" w:wrap="around" w:vAnchor="text" w:hAnchor="page" w:x="739" w:y="59"/>
      <w:autoSpaceDE w:val="0"/>
      <w:autoSpaceDN w:val="0"/>
      <w:spacing w:line="276" w:lineRule="auto"/>
    </w:pPr>
    <w:rPr>
      <w:rFonts w:ascii="Arial" w:hAnsi="Arial" w:cs="Arial"/>
    </w:rPr>
  </w:style>
  <w:style w:type="paragraph" w:customStyle="1" w:styleId="Arial3">
    <w:name w:val="Arial 3"/>
    <w:basedOn w:val="Normal"/>
    <w:qFormat/>
    <w:rsid w:val="00AF7098"/>
    <w:pPr>
      <w:spacing w:after="160" w:line="259" w:lineRule="auto"/>
    </w:pPr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0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6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41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71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2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84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0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88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2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6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78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00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1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2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71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3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81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8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7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893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12" ma:contentTypeDescription="Create a new document." ma:contentTypeScope="" ma:versionID="93101424e5f6f94199910f96b1d0732a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0ed97ce43836aacf4143f04e9cfe6774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EC69ED-9A55-4341-B03C-C87895620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1f9c-edc1-4b0f-a2f7-c6ac7f14bc31"/>
    <ds:schemaRef ds:uri="60b6a01b-9bff-4298-a3fd-070febc62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A689D-3710-4769-BB4F-E6B6F2880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BFE2C-7A62-9C42-81A5-8959285E58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DB240-F72B-4510-B217-4CCC42EB7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 Baring (DJCS)</dc:creator>
  <cp:keywords/>
  <dc:description/>
  <cp:lastModifiedBy>Nick D Harley (DJCS)</cp:lastModifiedBy>
  <cp:revision>11</cp:revision>
  <cp:lastPrinted>2020-10-09T01:38:00Z</cp:lastPrinted>
  <dcterms:created xsi:type="dcterms:W3CDTF">2021-05-24T06:04:00Z</dcterms:created>
  <dcterms:modified xsi:type="dcterms:W3CDTF">2021-05-27T01:07:00Z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</Properties>
</file>