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B2C4" w14:textId="2C47A045" w:rsidR="000B7D3F" w:rsidRPr="00E847F4" w:rsidRDefault="001E044E" w:rsidP="000B7D3F">
      <w:pPr>
        <w:pStyle w:val="DJCSbody"/>
        <w:ind w:left="0"/>
        <w:rPr>
          <w:rFonts w:cs="Arial"/>
          <w:color w:val="FFFFFF"/>
          <w:sz w:val="24"/>
        </w:rPr>
      </w:pPr>
      <w:r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31490E" wp14:editId="2AF49072">
                <wp:simplePos x="0" y="0"/>
                <wp:positionH relativeFrom="column">
                  <wp:posOffset>1874</wp:posOffset>
                </wp:positionH>
                <wp:positionV relativeFrom="paragraph">
                  <wp:posOffset>-815945</wp:posOffset>
                </wp:positionV>
                <wp:extent cx="5224175" cy="1104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75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4B111" w14:textId="77777777" w:rsidR="00C47C33" w:rsidRPr="003E6787" w:rsidRDefault="00C47C33" w:rsidP="00687E4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1919B783" w14:textId="621EE15A" w:rsidR="00C47C33" w:rsidRPr="00597C9F" w:rsidRDefault="003F0F6F" w:rsidP="00687E4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Chisholm Road Prison Project</w:t>
                            </w:r>
                            <w:r w:rsidR="00C47C33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7C33"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  <w:p w14:paraId="0AA1EA5E" w14:textId="77777777" w:rsidR="00C47C33" w:rsidRDefault="00C47C33" w:rsidP="00687E42"/>
                          <w:p w14:paraId="00A8E075" w14:textId="77777777" w:rsidR="00C47C33" w:rsidRPr="003E6787" w:rsidRDefault="00C47C33" w:rsidP="00687E42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1" w:name="_Toc11750584"/>
                            <w:proofErr w:type="spellStart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MinutesAgenda</w:t>
                            </w:r>
                            <w:bookmarkEnd w:id="1"/>
                            <w:proofErr w:type="spellEnd"/>
                          </w:p>
                          <w:p w14:paraId="69B7A6D8" w14:textId="77777777" w:rsidR="00C47C33" w:rsidRPr="00597C9F" w:rsidRDefault="00C47C33" w:rsidP="00687E4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  <w:p w14:paraId="448CC571" w14:textId="06381A46" w:rsidR="00C47C33" w:rsidRPr="00597C9F" w:rsidRDefault="00C47C33" w:rsidP="000B7D3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314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64.25pt;width:411.35pt;height:8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" stroked="f">
                <v:fill opacity="0"/>
                <v:textbox>
                  <w:txbxContent>
                    <w:p w14:paraId="3154B111" w14:textId="77777777" w:rsidR="00C47C33" w:rsidRPr="003E6787" w:rsidRDefault="00C47C33" w:rsidP="00687E42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2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2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1919B783" w14:textId="621EE15A" w:rsidR="00C47C33" w:rsidRPr="00597C9F" w:rsidRDefault="003F0F6F" w:rsidP="00687E42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Chisholm Road Prison Project</w:t>
                      </w:r>
                      <w:r w:rsidR="00C47C33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C47C33"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  <w:p w14:paraId="0AA1EA5E" w14:textId="77777777" w:rsidR="00C47C33" w:rsidRDefault="00C47C33" w:rsidP="00687E42"/>
                    <w:p w14:paraId="00A8E075" w14:textId="77777777" w:rsidR="00C47C33" w:rsidRPr="003E6787" w:rsidRDefault="00C47C33" w:rsidP="00687E42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3" w:name="_Toc11750584"/>
                      <w:proofErr w:type="spellStart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MinutesAgenda</w:t>
                      </w:r>
                      <w:bookmarkEnd w:id="3"/>
                      <w:proofErr w:type="spellEnd"/>
                    </w:p>
                    <w:p w14:paraId="69B7A6D8" w14:textId="77777777" w:rsidR="00C47C33" w:rsidRPr="00597C9F" w:rsidRDefault="00C47C33" w:rsidP="00687E42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  <w:p w14:paraId="448CC571" w14:textId="06381A46" w:rsidR="00C47C33" w:rsidRPr="00597C9F" w:rsidRDefault="00C47C33" w:rsidP="000B7D3F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611"/>
        <w:tblW w:w="1072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44"/>
        <w:gridCol w:w="5707"/>
        <w:gridCol w:w="1249"/>
        <w:gridCol w:w="1620"/>
      </w:tblGrid>
      <w:tr w:rsidR="000B7D3F" w:rsidRPr="00E847F4" w14:paraId="7D27E676" w14:textId="77777777" w:rsidTr="00AD721F">
        <w:trPr>
          <w:trHeight w:val="437"/>
          <w:tblHeader/>
        </w:trPr>
        <w:tc>
          <w:tcPr>
            <w:tcW w:w="10720" w:type="dxa"/>
            <w:gridSpan w:val="4"/>
            <w:shd w:val="clear" w:color="auto" w:fill="E0E0E0"/>
            <w:vAlign w:val="center"/>
          </w:tcPr>
          <w:p w14:paraId="6D01E7D6" w14:textId="77777777" w:rsidR="000B7D3F" w:rsidRPr="0091077E" w:rsidRDefault="000B7D3F" w:rsidP="00AA2C7D">
            <w:pPr>
              <w:pStyle w:val="TableHeader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Meeting details</w:t>
            </w:r>
          </w:p>
        </w:tc>
      </w:tr>
      <w:tr w:rsidR="000B7D3F" w:rsidRPr="00E847F4" w14:paraId="17FC0294" w14:textId="77777777" w:rsidTr="00AD721F">
        <w:trPr>
          <w:trHeight w:val="540"/>
        </w:trPr>
        <w:tc>
          <w:tcPr>
            <w:tcW w:w="2144" w:type="dxa"/>
            <w:shd w:val="clear" w:color="auto" w:fill="auto"/>
            <w:vAlign w:val="center"/>
          </w:tcPr>
          <w:p w14:paraId="7EC14875" w14:textId="77777777" w:rsidR="000B7D3F" w:rsidRPr="0091077E" w:rsidRDefault="000B7D3F" w:rsidP="00AA2C7D">
            <w:pPr>
              <w:pStyle w:val="TableText-Bold"/>
              <w:rPr>
                <w:rFonts w:cs="Arial"/>
                <w:sz w:val="22"/>
                <w:szCs w:val="22"/>
                <w:lang w:val="en-US"/>
              </w:rPr>
            </w:pPr>
            <w:r w:rsidRPr="0091077E">
              <w:rPr>
                <w:rFonts w:cs="Arial"/>
                <w:sz w:val="22"/>
                <w:szCs w:val="22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580599A1" w14:textId="77777777" w:rsidR="000B7D3F" w:rsidRPr="0091077E" w:rsidRDefault="000B7D3F" w:rsidP="00AA2C7D">
            <w:pPr>
              <w:pStyle w:val="MeetingTitle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Community Advisory Group</w:t>
            </w:r>
          </w:p>
        </w:tc>
        <w:tc>
          <w:tcPr>
            <w:tcW w:w="1249" w:type="dxa"/>
            <w:vAlign w:val="center"/>
          </w:tcPr>
          <w:p w14:paraId="69E38955" w14:textId="77777777" w:rsidR="000B7D3F" w:rsidRPr="0091077E" w:rsidRDefault="000B7D3F" w:rsidP="00AA2C7D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No:</w:t>
            </w:r>
          </w:p>
        </w:tc>
        <w:tc>
          <w:tcPr>
            <w:tcW w:w="1618" w:type="dxa"/>
            <w:vAlign w:val="center"/>
          </w:tcPr>
          <w:p w14:paraId="59186588" w14:textId="49F17994" w:rsidR="000B7D3F" w:rsidRPr="0091077E" w:rsidRDefault="003F0F6F" w:rsidP="00AA2C7D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0B7D3F" w:rsidRPr="0091077E">
              <w:rPr>
                <w:rFonts w:cs="Arial"/>
                <w:sz w:val="22"/>
                <w:szCs w:val="22"/>
              </w:rPr>
              <w:fldChar w:fldCharType="begin"/>
            </w:r>
            <w:r w:rsidR="000B7D3F" w:rsidRPr="0091077E">
              <w:rPr>
                <w:rFonts w:cs="Arial"/>
                <w:sz w:val="22"/>
                <w:szCs w:val="22"/>
              </w:rPr>
              <w:instrText xml:space="preserve"> quote </w:instrText>
            </w:r>
            <w:r w:rsidR="000B7D3F" w:rsidRPr="0091077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6BEFD172" w14:textId="77777777" w:rsidTr="00AD721F">
        <w:trPr>
          <w:trHeight w:val="526"/>
        </w:trPr>
        <w:tc>
          <w:tcPr>
            <w:tcW w:w="2144" w:type="dxa"/>
            <w:shd w:val="clear" w:color="auto" w:fill="auto"/>
            <w:vAlign w:val="center"/>
          </w:tcPr>
          <w:p w14:paraId="39FB9805" w14:textId="77777777" w:rsidR="000B7D3F" w:rsidRPr="0091077E" w:rsidRDefault="000B7D3F" w:rsidP="00AA2C7D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707" w:type="dxa"/>
            <w:vAlign w:val="center"/>
          </w:tcPr>
          <w:p w14:paraId="0403D0C3" w14:textId="638D6C39" w:rsidR="000B7D3F" w:rsidRPr="0091077E" w:rsidRDefault="003F0F6F" w:rsidP="003F0F6F">
            <w:pPr>
              <w:pStyle w:val="Date"/>
            </w:pPr>
            <w:r>
              <w:t>Thursday</w:t>
            </w:r>
            <w:r w:rsidR="004835EA">
              <w:t xml:space="preserve"> </w:t>
            </w:r>
            <w:r w:rsidR="00687E42">
              <w:t>1</w:t>
            </w:r>
            <w:r>
              <w:t>9</w:t>
            </w:r>
            <w:r w:rsidR="00F57EA7" w:rsidRPr="0091077E">
              <w:rPr>
                <w:lang w:eastAsia="en-US"/>
              </w:rPr>
              <w:t xml:space="preserve"> </w:t>
            </w:r>
            <w:r w:rsidR="00F16C9E">
              <w:rPr>
                <w:lang w:eastAsia="en-US"/>
              </w:rPr>
              <w:t>August</w:t>
            </w:r>
            <w:r w:rsidR="001E044E" w:rsidRPr="0091077E">
              <w:rPr>
                <w:lang w:eastAsia="en-US"/>
              </w:rPr>
              <w:t xml:space="preserve"> 20</w:t>
            </w:r>
            <w:r w:rsidR="001816FC" w:rsidRPr="0091077E">
              <w:rPr>
                <w:lang w:eastAsia="en-US"/>
              </w:rPr>
              <w:t>20</w:t>
            </w:r>
          </w:p>
        </w:tc>
        <w:tc>
          <w:tcPr>
            <w:tcW w:w="1249" w:type="dxa"/>
            <w:vAlign w:val="center"/>
          </w:tcPr>
          <w:p w14:paraId="216C6D42" w14:textId="77777777" w:rsidR="000B7D3F" w:rsidRPr="0091077E" w:rsidRDefault="000B7D3F" w:rsidP="00AA2C7D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1618" w:type="dxa"/>
            <w:vAlign w:val="center"/>
          </w:tcPr>
          <w:p w14:paraId="57A83B17" w14:textId="4970578A" w:rsidR="000B7D3F" w:rsidRPr="0091077E" w:rsidRDefault="00687E42" w:rsidP="00AA2C7D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8E3E80">
              <w:rPr>
                <w:rFonts w:cs="Arial"/>
                <w:sz w:val="22"/>
                <w:szCs w:val="22"/>
              </w:rPr>
              <w:t>.00</w:t>
            </w:r>
            <w:r w:rsidR="008E3E80" w:rsidRPr="008E3E80">
              <w:rPr>
                <w:rFonts w:cs="Arial"/>
                <w:sz w:val="22"/>
                <w:szCs w:val="22"/>
              </w:rPr>
              <w:t>–</w:t>
            </w:r>
            <w:r w:rsidR="00D06E42" w:rsidRPr="0091077E">
              <w:rPr>
                <w:rFonts w:cs="Arial"/>
                <w:sz w:val="22"/>
                <w:szCs w:val="22"/>
              </w:rPr>
              <w:t>5</w:t>
            </w:r>
            <w:r w:rsidR="008E3E80">
              <w:rPr>
                <w:rFonts w:cs="Arial"/>
                <w:sz w:val="22"/>
                <w:szCs w:val="22"/>
              </w:rPr>
              <w:t>.</w:t>
            </w:r>
            <w:r w:rsidR="007041A9" w:rsidRPr="0091077E">
              <w:rPr>
                <w:rFonts w:cs="Arial"/>
                <w:sz w:val="22"/>
                <w:szCs w:val="22"/>
              </w:rPr>
              <w:t>0</w:t>
            </w:r>
            <w:r w:rsidR="003F0F6F">
              <w:rPr>
                <w:rFonts w:cs="Arial"/>
                <w:sz w:val="22"/>
                <w:szCs w:val="22"/>
              </w:rPr>
              <w:t>3</w:t>
            </w:r>
            <w:r w:rsidR="00D06E42" w:rsidRPr="0091077E">
              <w:rPr>
                <w:rFonts w:cs="Arial"/>
                <w:sz w:val="22"/>
                <w:szCs w:val="22"/>
              </w:rPr>
              <w:t>pm</w:t>
            </w:r>
            <w:r w:rsidR="000B7D3F" w:rsidRPr="0091077E">
              <w:rPr>
                <w:rFonts w:cs="Arial"/>
                <w:sz w:val="22"/>
                <w:szCs w:val="22"/>
              </w:rPr>
              <w:fldChar w:fldCharType="begin"/>
            </w:r>
            <w:r w:rsidR="000B7D3F" w:rsidRPr="0091077E">
              <w:rPr>
                <w:rFonts w:cs="Arial"/>
                <w:sz w:val="22"/>
                <w:szCs w:val="22"/>
              </w:rPr>
              <w:instrText xml:space="preserve"> quote </w:instrText>
            </w:r>
            <w:r w:rsidR="000B7D3F" w:rsidRPr="0091077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31DCDFAC" w14:textId="77777777" w:rsidTr="00AD721F">
        <w:trPr>
          <w:trHeight w:val="499"/>
        </w:trPr>
        <w:tc>
          <w:tcPr>
            <w:tcW w:w="2144" w:type="dxa"/>
            <w:shd w:val="clear" w:color="auto" w:fill="auto"/>
            <w:vAlign w:val="center"/>
          </w:tcPr>
          <w:p w14:paraId="6A42F86D" w14:textId="77777777" w:rsidR="000B7D3F" w:rsidRPr="0091077E" w:rsidRDefault="000B7D3F" w:rsidP="00AA2C7D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Location:</w:t>
            </w:r>
          </w:p>
        </w:tc>
        <w:tc>
          <w:tcPr>
            <w:tcW w:w="8576" w:type="dxa"/>
            <w:gridSpan w:val="3"/>
            <w:vAlign w:val="center"/>
          </w:tcPr>
          <w:p w14:paraId="26414ABC" w14:textId="5B0E07D7" w:rsidR="000B7D3F" w:rsidRPr="0091077E" w:rsidRDefault="00B37E63" w:rsidP="00AA2C7D">
            <w:pPr>
              <w:pStyle w:val="TableText"/>
              <w:rPr>
                <w:rFonts w:cs="Arial"/>
                <w:sz w:val="22"/>
                <w:szCs w:val="22"/>
              </w:rPr>
            </w:pPr>
            <w:r w:rsidRPr="0091077E">
              <w:rPr>
                <w:rFonts w:cs="Arial"/>
                <w:sz w:val="22"/>
                <w:szCs w:val="22"/>
              </w:rPr>
              <w:t>Online</w:t>
            </w:r>
          </w:p>
        </w:tc>
      </w:tr>
      <w:tr w:rsidR="000B7D3F" w:rsidRPr="00E847F4" w14:paraId="47B0E9B6" w14:textId="77777777" w:rsidTr="00AD721F">
        <w:trPr>
          <w:trHeight w:val="437"/>
          <w:tblHeader/>
        </w:trPr>
        <w:tc>
          <w:tcPr>
            <w:tcW w:w="10720" w:type="dxa"/>
            <w:gridSpan w:val="4"/>
            <w:shd w:val="clear" w:color="auto" w:fill="E0E0E0"/>
          </w:tcPr>
          <w:p w14:paraId="017D8701" w14:textId="77777777" w:rsidR="000B7D3F" w:rsidRPr="00E847F4" w:rsidRDefault="000B7D3F" w:rsidP="00AA2C7D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0B7D3F" w:rsidRPr="00E847F4" w14:paraId="78B6D530" w14:textId="77777777" w:rsidTr="00AD721F">
        <w:trPr>
          <w:trHeight w:val="3119"/>
        </w:trPr>
        <w:tc>
          <w:tcPr>
            <w:tcW w:w="10720" w:type="dxa"/>
            <w:gridSpan w:val="4"/>
          </w:tcPr>
          <w:p w14:paraId="33665F6C" w14:textId="6983E109" w:rsidR="00151A4B" w:rsidRPr="00151A4B" w:rsidRDefault="00151A4B" w:rsidP="00B66452">
            <w:pPr>
              <w:pStyle w:val="TableText"/>
              <w:spacing w:line="276" w:lineRule="auto"/>
              <w:rPr>
                <w:rFonts w:cs="Arial"/>
                <w:sz w:val="22"/>
                <w:szCs w:val="22"/>
              </w:rPr>
            </w:pPr>
            <w:r w:rsidRPr="00151A4B">
              <w:rPr>
                <w:rFonts w:cs="Arial"/>
                <w:b/>
                <w:sz w:val="22"/>
                <w:szCs w:val="22"/>
              </w:rPr>
              <w:t>Community Advisory Group members:</w:t>
            </w:r>
            <w:r w:rsidRPr="00151A4B">
              <w:rPr>
                <w:rFonts w:cs="Arial"/>
                <w:sz w:val="22"/>
                <w:szCs w:val="22"/>
              </w:rPr>
              <w:t xml:space="preserve"> Justin Giddings (Chair), Corrina Eccles (community member), Barry White (community member), Kylie </w:t>
            </w:r>
            <w:proofErr w:type="spellStart"/>
            <w:r w:rsidRPr="00151A4B">
              <w:rPr>
                <w:rFonts w:cs="Arial"/>
                <w:sz w:val="22"/>
                <w:szCs w:val="22"/>
              </w:rPr>
              <w:t>Grzybek</w:t>
            </w:r>
            <w:proofErr w:type="spellEnd"/>
            <w:r w:rsidRPr="00151A4B">
              <w:rPr>
                <w:rFonts w:cs="Arial"/>
                <w:sz w:val="22"/>
                <w:szCs w:val="22"/>
              </w:rPr>
              <w:t xml:space="preserve"> (Deputy Chair, Councillor City of Geelong), Leigh Bartlett (community member), Anthony Aitken (Councillor, City of Greater Geelong), Marylyn Pettit (community member), </w:t>
            </w:r>
            <w:r w:rsidR="00533F80" w:rsidRPr="00AF0DB4">
              <w:rPr>
                <w:rFonts w:eastAsia="Calibri" w:cs="Arial"/>
                <w:color w:val="000000"/>
                <w:sz w:val="22"/>
                <w:szCs w:val="22"/>
              </w:rPr>
              <w:t xml:space="preserve"> David Withington (community member), </w:t>
            </w:r>
            <w:r w:rsidRPr="00151A4B">
              <w:rPr>
                <w:rFonts w:cs="Arial"/>
                <w:sz w:val="22"/>
                <w:szCs w:val="22"/>
              </w:rPr>
              <w:t xml:space="preserve">Andrew Reaper (Assistant Commissioner Custodial Services, Corrections Victoria), Marlene Morison, (General Manager, Chisholm Road Prison), Michelle Wood (Executive Director, Barwon South West Region), Corinne </w:t>
            </w:r>
            <w:proofErr w:type="spellStart"/>
            <w:r w:rsidRPr="00151A4B">
              <w:rPr>
                <w:rFonts w:cs="Arial"/>
                <w:sz w:val="22"/>
                <w:szCs w:val="22"/>
              </w:rPr>
              <w:t>Cadilhac</w:t>
            </w:r>
            <w:proofErr w:type="spellEnd"/>
            <w:r w:rsidRPr="00151A4B">
              <w:rPr>
                <w:rFonts w:cs="Arial"/>
                <w:sz w:val="22"/>
                <w:szCs w:val="22"/>
              </w:rPr>
              <w:t xml:space="preserve"> (Deputy Secretary, Justice Infrastructure and CEO of the Community Safety Building Authority)</w:t>
            </w:r>
          </w:p>
          <w:p w14:paraId="27F4E30B" w14:textId="3E74EE61" w:rsidR="004D7515" w:rsidRPr="00F9653A" w:rsidRDefault="00151A4B" w:rsidP="00A67B6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F9653A">
              <w:rPr>
                <w:rFonts w:ascii="Arial" w:hAnsi="Arial" w:cs="Arial"/>
                <w:b/>
              </w:rPr>
              <w:t>Other attendees:</w:t>
            </w:r>
            <w:r w:rsidRPr="00F9653A">
              <w:rPr>
                <w:rFonts w:ascii="Arial" w:hAnsi="Arial" w:cs="Arial"/>
              </w:rPr>
              <w:t xml:space="preserve"> Alex </w:t>
            </w:r>
            <w:proofErr w:type="spellStart"/>
            <w:r w:rsidRPr="00F9653A">
              <w:rPr>
                <w:rFonts w:ascii="Arial" w:hAnsi="Arial" w:cs="Arial"/>
              </w:rPr>
              <w:t>Wigmore</w:t>
            </w:r>
            <w:proofErr w:type="spellEnd"/>
            <w:r w:rsidRPr="00F9653A">
              <w:rPr>
                <w:rFonts w:ascii="Arial" w:hAnsi="Arial" w:cs="Arial"/>
              </w:rPr>
              <w:t xml:space="preserve">, (Senior Project Manager, CSBA), Lance </w:t>
            </w:r>
            <w:proofErr w:type="spellStart"/>
            <w:r w:rsidRPr="00F9653A">
              <w:rPr>
                <w:rFonts w:ascii="Arial" w:hAnsi="Arial" w:cs="Arial"/>
              </w:rPr>
              <w:t>Sleeman</w:t>
            </w:r>
            <w:proofErr w:type="spellEnd"/>
            <w:r w:rsidRPr="00F9653A">
              <w:rPr>
                <w:rFonts w:ascii="Arial" w:hAnsi="Arial" w:cs="Arial"/>
              </w:rPr>
              <w:t xml:space="preserve"> (Project Director, CSBA), Ryan Wallis (Project Director, John Holland), Michael Sloan (Senior Adviser, Project Communication, DJCS), Melissa Raby (Social Procurement Manager, JHG), Andrew Green (Manager, Project Communication, DJCS)</w:t>
            </w:r>
            <w:r w:rsidR="00A67B69" w:rsidRPr="00F9653A">
              <w:rPr>
                <w:rFonts w:ascii="Arial" w:hAnsi="Arial" w:cs="Arial"/>
              </w:rPr>
              <w:t>,</w:t>
            </w:r>
            <w:r w:rsidRPr="00F9653A">
              <w:rPr>
                <w:rFonts w:ascii="Arial" w:hAnsi="Arial" w:cs="Arial"/>
              </w:rPr>
              <w:t xml:space="preserve"> </w:t>
            </w:r>
            <w:r w:rsidR="00A67B69" w:rsidRPr="00F9653A">
              <w:rPr>
                <w:rFonts w:ascii="Arial" w:hAnsi="Arial" w:cs="Arial"/>
              </w:rPr>
              <w:t xml:space="preserve"> David Ferguson (Senior Station Officer, CFA), </w:t>
            </w:r>
            <w:r w:rsidRPr="00F9653A">
              <w:rPr>
                <w:rFonts w:ascii="Arial" w:hAnsi="Arial" w:cs="Arial"/>
              </w:rPr>
              <w:t>Michael Peebles (Project Manager, John Holland)</w:t>
            </w:r>
          </w:p>
        </w:tc>
      </w:tr>
      <w:tr w:rsidR="000B7D3F" w:rsidRPr="00E01D19" w14:paraId="0AA8D551" w14:textId="77777777" w:rsidTr="00AD721F">
        <w:trPr>
          <w:trHeight w:val="361"/>
        </w:trPr>
        <w:tc>
          <w:tcPr>
            <w:tcW w:w="10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F689856" w14:textId="77777777" w:rsidR="000B7D3F" w:rsidRPr="00E01D19" w:rsidRDefault="000B7D3F" w:rsidP="00AA2C7D">
            <w:pPr>
              <w:pStyle w:val="DJCSbody"/>
              <w:ind w:left="0"/>
              <w:rPr>
                <w:rFonts w:cs="Arial"/>
                <w:b/>
                <w:sz w:val="24"/>
                <w:szCs w:val="24"/>
              </w:rPr>
            </w:pPr>
            <w:r w:rsidRPr="00E01D19">
              <w:rPr>
                <w:rFonts w:cs="Arial"/>
                <w:b/>
                <w:sz w:val="24"/>
                <w:szCs w:val="24"/>
              </w:rPr>
              <w:t>Meeting overview</w:t>
            </w:r>
          </w:p>
        </w:tc>
      </w:tr>
    </w:tbl>
    <w:p w14:paraId="0A0C2F23" w14:textId="600BDB60" w:rsidR="000B7D3F" w:rsidRPr="00E01D19" w:rsidRDefault="000B7D3F" w:rsidP="000B7D3F">
      <w:pPr>
        <w:pStyle w:val="DJCSbody"/>
        <w:ind w:left="0"/>
        <w:rPr>
          <w:rFonts w:cs="Arial"/>
          <w:b/>
          <w:sz w:val="24"/>
          <w:szCs w:val="24"/>
        </w:rPr>
      </w:pPr>
      <w:r w:rsidRPr="00E01D19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1F3ED202" wp14:editId="480B610E">
            <wp:simplePos x="0" y="0"/>
            <wp:positionH relativeFrom="page">
              <wp:posOffset>414669</wp:posOffset>
            </wp:positionH>
            <wp:positionV relativeFrom="page">
              <wp:posOffset>542260</wp:posOffset>
            </wp:positionV>
            <wp:extent cx="6762307" cy="975360"/>
            <wp:effectExtent l="0" t="0" r="635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536AB" w14:textId="1A97BB73" w:rsidR="009A5562" w:rsidRDefault="009A5562" w:rsidP="000B7D3F">
      <w:pPr>
        <w:pStyle w:val="DJCSbody"/>
        <w:ind w:left="0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8E3E80" w14:paraId="7CB3B8E4" w14:textId="77777777" w:rsidTr="00E346F9">
        <w:trPr>
          <w:trHeight w:val="569"/>
        </w:trPr>
        <w:tc>
          <w:tcPr>
            <w:tcW w:w="10086" w:type="dxa"/>
            <w:shd w:val="clear" w:color="auto" w:fill="E7E6E6" w:themeFill="background2"/>
            <w:vAlign w:val="center"/>
          </w:tcPr>
          <w:p w14:paraId="1154C91B" w14:textId="77777777" w:rsidR="008E3E80" w:rsidRPr="00796FBD" w:rsidRDefault="008E3E80" w:rsidP="00E346F9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6FBD">
              <w:rPr>
                <w:rFonts w:cs="Arial"/>
                <w:b/>
                <w:sz w:val="28"/>
                <w:szCs w:val="28"/>
              </w:rPr>
              <w:t xml:space="preserve">Actions from </w:t>
            </w:r>
            <w:r>
              <w:rPr>
                <w:rFonts w:cs="Arial"/>
                <w:b/>
                <w:sz w:val="28"/>
                <w:szCs w:val="28"/>
              </w:rPr>
              <w:t>August</w:t>
            </w:r>
            <w:r w:rsidRPr="00796FBD">
              <w:rPr>
                <w:rFonts w:cs="Arial"/>
                <w:b/>
                <w:sz w:val="28"/>
                <w:szCs w:val="28"/>
              </w:rPr>
              <w:t xml:space="preserve"> meeting</w:t>
            </w:r>
          </w:p>
        </w:tc>
      </w:tr>
      <w:tr w:rsidR="008E3E80" w:rsidRPr="00461DB3" w14:paraId="35BDE0FE" w14:textId="77777777" w:rsidTr="00E346F9">
        <w:trPr>
          <w:trHeight w:val="2256"/>
        </w:trPr>
        <w:tc>
          <w:tcPr>
            <w:tcW w:w="10086" w:type="dxa"/>
          </w:tcPr>
          <w:p w14:paraId="15C909DA" w14:textId="7CCDF530" w:rsidR="008E3E80" w:rsidRPr="00E7761C" w:rsidRDefault="008E3E80" w:rsidP="00E346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Pr="00E7761C">
              <w:rPr>
                <w:rFonts w:ascii="Arial" w:hAnsi="Arial" w:cs="Arial"/>
                <w:b/>
                <w:sz w:val="22"/>
                <w:szCs w:val="22"/>
                <w:u w:val="single"/>
              </w:rPr>
              <w:t>Action 17.1</w:t>
            </w:r>
            <w:r w:rsidRPr="00E7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_Hlk49341795"/>
            <w:r w:rsidR="00790E7E">
              <w:rPr>
                <w:rFonts w:ascii="Arial" w:hAnsi="Arial" w:cs="Arial"/>
                <w:sz w:val="22"/>
                <w:szCs w:val="22"/>
              </w:rPr>
              <w:t>CSBA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 to investigate </w:t>
            </w:r>
            <w:r w:rsidR="00790E7E">
              <w:rPr>
                <w:rFonts w:ascii="Arial" w:hAnsi="Arial" w:cs="Arial"/>
                <w:sz w:val="22"/>
                <w:szCs w:val="22"/>
              </w:rPr>
              <w:t>guidelines on whether and how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 aerial images </w:t>
            </w:r>
            <w:r w:rsidR="00790E7E">
              <w:rPr>
                <w:rFonts w:ascii="Arial" w:hAnsi="Arial" w:cs="Arial"/>
                <w:sz w:val="22"/>
                <w:szCs w:val="22"/>
              </w:rPr>
              <w:t xml:space="preserve">of construction work may be used 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to promote work underway on </w:t>
            </w:r>
            <w:r>
              <w:rPr>
                <w:rFonts w:ascii="Arial" w:hAnsi="Arial" w:cs="Arial"/>
                <w:sz w:val="22"/>
                <w:szCs w:val="22"/>
              </w:rPr>
              <w:t>site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8BAFF5" w14:textId="2FF9727C" w:rsidR="008E3E80" w:rsidRPr="00E7761C" w:rsidRDefault="008E3E80" w:rsidP="00E346F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761C">
              <w:rPr>
                <w:rFonts w:ascii="Arial" w:hAnsi="Arial" w:cs="Arial"/>
                <w:b/>
                <w:sz w:val="22"/>
                <w:szCs w:val="22"/>
                <w:u w:val="single"/>
              </w:rPr>
              <w:t>Action 17.2</w:t>
            </w:r>
            <w:r w:rsidRPr="00E7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John Holland and </w:t>
            </w:r>
            <w:r w:rsidR="00790E7E">
              <w:rPr>
                <w:rFonts w:ascii="Arial" w:hAnsi="Arial" w:cs="Arial"/>
                <w:sz w:val="22"/>
                <w:szCs w:val="22"/>
              </w:rPr>
              <w:t>CSBA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 to explore use of social procurement data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employment </w:t>
            </w:r>
            <w:r w:rsidRPr="00E7761C">
              <w:rPr>
                <w:rFonts w:ascii="Arial" w:hAnsi="Arial" w:cs="Arial"/>
                <w:sz w:val="22"/>
                <w:szCs w:val="22"/>
              </w:rPr>
              <w:t xml:space="preserve">‘success stories’ to promote job opportunities available on site. </w:t>
            </w:r>
          </w:p>
          <w:p w14:paraId="75EA39F2" w14:textId="5DF93032" w:rsidR="008E3E80" w:rsidRPr="005D2102" w:rsidRDefault="008E3E80" w:rsidP="00E346F9">
            <w:pPr>
              <w:pStyle w:val="DJCSbody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0876C3">
              <w:rPr>
                <w:rFonts w:cs="Arial"/>
                <w:b/>
                <w:sz w:val="22"/>
                <w:szCs w:val="22"/>
                <w:u w:val="single"/>
              </w:rPr>
              <w:t>Action 17.3</w:t>
            </w:r>
            <w:r w:rsidRPr="000876C3">
              <w:rPr>
                <w:rFonts w:cs="Arial"/>
                <w:sz w:val="22"/>
                <w:szCs w:val="22"/>
              </w:rPr>
              <w:t xml:space="preserve"> Draft site signage artwork to be distribute</w:t>
            </w:r>
            <w:r>
              <w:rPr>
                <w:rFonts w:cs="Arial"/>
                <w:sz w:val="22"/>
                <w:szCs w:val="22"/>
              </w:rPr>
              <w:t>d</w:t>
            </w:r>
            <w:r w:rsidRPr="000876C3">
              <w:rPr>
                <w:rFonts w:cs="Arial"/>
                <w:sz w:val="22"/>
                <w:szCs w:val="22"/>
              </w:rPr>
              <w:t xml:space="preserve"> with minutes to allow for community feedback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Action 14.6 </w:t>
            </w:r>
            <w:r>
              <w:rPr>
                <w:rFonts w:cs="Arial"/>
                <w:sz w:val="22"/>
                <w:szCs w:val="22"/>
              </w:rPr>
              <w:t>Andrew Reaper to confirm prison population and staff numbers for the precinct at next meeting (carried forward).</w:t>
            </w:r>
          </w:p>
        </w:tc>
      </w:tr>
      <w:tr w:rsidR="008E3E80" w14:paraId="07BBFA82" w14:textId="77777777" w:rsidTr="00E346F9">
        <w:trPr>
          <w:trHeight w:val="582"/>
        </w:trPr>
        <w:tc>
          <w:tcPr>
            <w:tcW w:w="10086" w:type="dxa"/>
            <w:shd w:val="clear" w:color="auto" w:fill="E7E6E6" w:themeFill="background2"/>
          </w:tcPr>
          <w:p w14:paraId="506D2F4A" w14:textId="77777777" w:rsidR="008E3E80" w:rsidRPr="00796FBD" w:rsidRDefault="008E3E80" w:rsidP="00E346F9">
            <w:p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6FBD">
              <w:rPr>
                <w:rFonts w:cs="Arial"/>
                <w:b/>
                <w:sz w:val="28"/>
                <w:szCs w:val="28"/>
              </w:rPr>
              <w:t xml:space="preserve">Actions </w:t>
            </w:r>
            <w:r>
              <w:rPr>
                <w:rFonts w:cs="Arial"/>
                <w:b/>
                <w:sz w:val="28"/>
                <w:szCs w:val="28"/>
              </w:rPr>
              <w:t>closed at</w:t>
            </w:r>
            <w:r w:rsidRPr="00796FBD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August</w:t>
            </w:r>
            <w:r w:rsidRPr="00796FBD">
              <w:rPr>
                <w:rFonts w:cs="Arial"/>
                <w:b/>
                <w:sz w:val="28"/>
                <w:szCs w:val="28"/>
              </w:rPr>
              <w:t xml:space="preserve"> meeting</w:t>
            </w:r>
          </w:p>
        </w:tc>
      </w:tr>
      <w:tr w:rsidR="008E3E80" w14:paraId="12AB4D59" w14:textId="77777777" w:rsidTr="00E346F9">
        <w:tc>
          <w:tcPr>
            <w:tcW w:w="10086" w:type="dxa"/>
          </w:tcPr>
          <w:p w14:paraId="07924D47" w14:textId="099B22F1" w:rsidR="008E3E80" w:rsidRPr="006C5D83" w:rsidRDefault="008E3E80" w:rsidP="006C5D83">
            <w:pPr>
              <w:pStyle w:val="DJCSbody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br/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Action 14.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1</w:t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 w:rsidRPr="00A670E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CAG members representing City of Greater Geelong and Traditional Owners to confirm appropriate permits had been acquired by neighbouring landowners to stockpile spoil from the construction site.</w:t>
            </w:r>
            <w:r>
              <w:rPr>
                <w:rFonts w:cs="Arial"/>
                <w:sz w:val="22"/>
                <w:szCs w:val="22"/>
              </w:rPr>
              <w:br/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Action 14.2:</w:t>
            </w:r>
            <w:r w:rsidRPr="00A670E4">
              <w:rPr>
                <w:rFonts w:cs="Arial"/>
                <w:sz w:val="22"/>
                <w:szCs w:val="22"/>
              </w:rPr>
              <w:t xml:space="preserve"> Barry White to make contact with Lara</w:t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Pr="00A670E4">
              <w:rPr>
                <w:rFonts w:cs="Arial"/>
                <w:sz w:val="22"/>
                <w:szCs w:val="22"/>
              </w:rPr>
              <w:t>Chamber of Commerce and reconfirm its interest in providing a speaker as soon as the chamber’s breakfast meetings recommence.</w:t>
            </w:r>
            <w:r>
              <w:rPr>
                <w:rFonts w:cs="Arial"/>
                <w:sz w:val="22"/>
                <w:szCs w:val="22"/>
              </w:rPr>
              <w:br/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Action 14.4</w:t>
            </w:r>
            <w:r w:rsidRPr="00A670E4">
              <w:rPr>
                <w:rFonts w:cs="Arial"/>
                <w:bCs/>
                <w:sz w:val="22"/>
                <w:szCs w:val="22"/>
              </w:rPr>
              <w:t>: John Holland to present signage for discussion at next meeting</w:t>
            </w:r>
            <w:r>
              <w:rPr>
                <w:rFonts w:cs="Arial"/>
                <w:sz w:val="22"/>
                <w:szCs w:val="22"/>
              </w:rPr>
              <w:br/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Action 14.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5</w:t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 w:rsidRPr="00A670E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670E4">
              <w:rPr>
                <w:rFonts w:cs="Arial"/>
                <w:sz w:val="22"/>
                <w:szCs w:val="22"/>
              </w:rPr>
              <w:t>DJCS to arrange invitation to be sent in the next few weeks for CAG members’ site visit</w:t>
            </w:r>
            <w:r w:rsidR="006C5D83">
              <w:rPr>
                <w:rFonts w:cs="Arial"/>
                <w:sz w:val="22"/>
                <w:szCs w:val="22"/>
              </w:rPr>
              <w:t xml:space="preserve"> </w:t>
            </w:r>
            <w:r w:rsidRPr="00A670E4">
              <w:rPr>
                <w:rFonts w:cs="Arial"/>
                <w:sz w:val="22"/>
                <w:szCs w:val="22"/>
              </w:rPr>
              <w:t>inc</w:t>
            </w:r>
            <w:r w:rsidR="006C5D83">
              <w:rPr>
                <w:rFonts w:cs="Arial"/>
                <w:sz w:val="22"/>
                <w:szCs w:val="22"/>
              </w:rPr>
              <w:t>luding</w:t>
            </w:r>
            <w:r w:rsidRPr="00A670E4">
              <w:rPr>
                <w:rFonts w:cs="Arial"/>
                <w:sz w:val="22"/>
                <w:szCs w:val="22"/>
              </w:rPr>
              <w:t xml:space="preserve"> PPE requirements</w:t>
            </w:r>
            <w:r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br/>
            </w:r>
            <w:r w:rsidRPr="00A670E4">
              <w:rPr>
                <w:rFonts w:cs="Arial"/>
                <w:b/>
                <w:sz w:val="22"/>
                <w:szCs w:val="22"/>
                <w:u w:val="single"/>
              </w:rPr>
              <w:t>Action 14.7:</w:t>
            </w:r>
            <w:r w:rsidRPr="00A670E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670E4">
              <w:rPr>
                <w:rFonts w:cs="Arial"/>
                <w:sz w:val="22"/>
                <w:szCs w:val="22"/>
              </w:rPr>
              <w:t>DJCS to include in forward plan for CAG an annual invite to minister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673C59FA" w14:textId="77777777" w:rsidR="008E3E80" w:rsidRPr="008473E1" w:rsidRDefault="008E3E80" w:rsidP="000B7D3F">
      <w:pPr>
        <w:pStyle w:val="DJCSbody"/>
        <w:ind w:left="0"/>
        <w:rPr>
          <w:rFonts w:cs="Arial"/>
          <w:b/>
          <w:sz w:val="24"/>
          <w:szCs w:val="24"/>
          <w:u w:val="single"/>
        </w:rPr>
      </w:pPr>
    </w:p>
    <w:p w14:paraId="7464ECF3" w14:textId="1B83C089" w:rsidR="00E55F2C" w:rsidRPr="001B1573" w:rsidRDefault="008473E1" w:rsidP="00B929CC">
      <w:pPr>
        <w:pStyle w:val="DJCSbody"/>
        <w:spacing w:line="276" w:lineRule="auto"/>
        <w:ind w:left="0"/>
        <w:rPr>
          <w:rFonts w:cs="Arial"/>
          <w:b/>
          <w:szCs w:val="22"/>
          <w:u w:val="single"/>
        </w:rPr>
      </w:pPr>
      <w:r w:rsidRPr="001B1573">
        <w:rPr>
          <w:rFonts w:cs="Arial"/>
          <w:b/>
          <w:szCs w:val="22"/>
          <w:u w:val="single"/>
        </w:rPr>
        <w:t>Item 1. Welcome</w:t>
      </w:r>
      <w:r w:rsidR="00E642DF">
        <w:rPr>
          <w:rFonts w:cs="Arial"/>
          <w:b/>
          <w:szCs w:val="22"/>
          <w:u w:val="single"/>
        </w:rPr>
        <w:t>, previous minutes and actions</w:t>
      </w:r>
      <w:r w:rsidR="000B7D3F" w:rsidRPr="001B1573">
        <w:rPr>
          <w:rFonts w:cs="Arial"/>
          <w:b/>
          <w:szCs w:val="22"/>
          <w:u w:val="single"/>
        </w:rPr>
        <w:t xml:space="preserve"> </w:t>
      </w:r>
    </w:p>
    <w:p w14:paraId="49BA52F2" w14:textId="77777777" w:rsidR="00674FEA" w:rsidRPr="00674FEA" w:rsidRDefault="00B66452" w:rsidP="00B929CC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74FEA">
        <w:rPr>
          <w:rFonts w:ascii="Arial" w:hAnsi="Arial" w:cs="Arial"/>
        </w:rPr>
        <w:t xml:space="preserve">The Chair opened the meeting and minutes from the 17 June meeting </w:t>
      </w:r>
      <w:r w:rsidR="00674FEA" w:rsidRPr="00674FEA">
        <w:rPr>
          <w:rFonts w:ascii="Arial" w:hAnsi="Arial" w:cs="Arial"/>
        </w:rPr>
        <w:t>were endorsed.</w:t>
      </w:r>
    </w:p>
    <w:p w14:paraId="5EFCF3FE" w14:textId="72992544" w:rsidR="00B66452" w:rsidRDefault="00560E96" w:rsidP="00B929CC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="00674FEA" w:rsidRPr="00674FEA">
        <w:rPr>
          <w:rFonts w:ascii="Arial" w:hAnsi="Arial" w:cs="Arial"/>
        </w:rPr>
        <w:t xml:space="preserve"> </w:t>
      </w:r>
      <w:r w:rsidR="00674FEA" w:rsidRPr="00674FEA">
        <w:rPr>
          <w:rFonts w:ascii="Arial" w:hAnsi="Arial" w:cs="Arial"/>
          <w:b/>
          <w:u w:val="single"/>
        </w:rPr>
        <w:t>Action 14.1</w:t>
      </w:r>
      <w:r w:rsidR="00674FEA" w:rsidRPr="00674FEA">
        <w:rPr>
          <w:rFonts w:ascii="Arial" w:hAnsi="Arial" w:cs="Arial"/>
        </w:rPr>
        <w:t>, (soil stockpiling). City of Greater Geelong confirm</w:t>
      </w:r>
      <w:r w:rsidR="00674FEA">
        <w:rPr>
          <w:rFonts w:ascii="Arial" w:hAnsi="Arial" w:cs="Arial"/>
        </w:rPr>
        <w:t xml:space="preserve">ed Council representatives have contacted the landowners concerned who are in the process of applying for required permits. </w:t>
      </w:r>
    </w:p>
    <w:p w14:paraId="1A733B03" w14:textId="6C1BCAA3" w:rsidR="00674FEA" w:rsidRDefault="00674FEA" w:rsidP="00B929CC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74FEA">
        <w:rPr>
          <w:rFonts w:ascii="Arial" w:hAnsi="Arial" w:cs="Arial"/>
        </w:rPr>
        <w:t xml:space="preserve">Discussion of </w:t>
      </w:r>
      <w:r w:rsidRPr="00674FEA">
        <w:rPr>
          <w:rFonts w:ascii="Arial" w:hAnsi="Arial" w:cs="Arial"/>
          <w:b/>
          <w:u w:val="single"/>
        </w:rPr>
        <w:t>Action 14.2</w:t>
      </w:r>
      <w:r w:rsidRPr="00674FEA">
        <w:rPr>
          <w:rFonts w:ascii="Arial" w:hAnsi="Arial" w:cs="Arial"/>
        </w:rPr>
        <w:t>, (</w:t>
      </w:r>
      <w:r w:rsidR="008E3E80">
        <w:rPr>
          <w:rFonts w:ascii="Arial" w:hAnsi="Arial" w:cs="Arial"/>
        </w:rPr>
        <w:t>C</w:t>
      </w:r>
      <w:r w:rsidRPr="00674FEA">
        <w:rPr>
          <w:rFonts w:ascii="Arial" w:hAnsi="Arial" w:cs="Arial"/>
        </w:rPr>
        <w:t xml:space="preserve">hamber of </w:t>
      </w:r>
      <w:r w:rsidR="008E3E80">
        <w:rPr>
          <w:rFonts w:ascii="Arial" w:hAnsi="Arial" w:cs="Arial"/>
        </w:rPr>
        <w:t>C</w:t>
      </w:r>
      <w:r w:rsidRPr="00674FEA">
        <w:rPr>
          <w:rFonts w:ascii="Arial" w:hAnsi="Arial" w:cs="Arial"/>
        </w:rPr>
        <w:t>ommerce). Barry White (community member),</w:t>
      </w:r>
      <w:r>
        <w:rPr>
          <w:rFonts w:ascii="Arial" w:hAnsi="Arial" w:cs="Arial"/>
        </w:rPr>
        <w:t xml:space="preserve"> confirmed Lara Chamber of Commerce are aware of offer to provide </w:t>
      </w:r>
      <w:r w:rsidR="00BD230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guest speaker but may not be in position to accept due to impact of COVID-19</w:t>
      </w:r>
      <w:r w:rsidR="009846B1">
        <w:rPr>
          <w:rFonts w:ascii="Arial" w:hAnsi="Arial" w:cs="Arial"/>
        </w:rPr>
        <w:t xml:space="preserve"> on their work</w:t>
      </w:r>
      <w:r>
        <w:rPr>
          <w:rFonts w:ascii="Arial" w:hAnsi="Arial" w:cs="Arial"/>
        </w:rPr>
        <w:t xml:space="preserve">. BW to follow-up with DJCS should </w:t>
      </w:r>
      <w:r w:rsidR="009846B1">
        <w:rPr>
          <w:rFonts w:ascii="Arial" w:hAnsi="Arial" w:cs="Arial"/>
        </w:rPr>
        <w:t>Chamber of Commerce</w:t>
      </w:r>
      <w:r w:rsidR="00560E96">
        <w:rPr>
          <w:rFonts w:ascii="Arial" w:hAnsi="Arial" w:cs="Arial"/>
        </w:rPr>
        <w:t xml:space="preserve"> </w:t>
      </w:r>
      <w:r w:rsidR="009846B1">
        <w:rPr>
          <w:rFonts w:ascii="Arial" w:hAnsi="Arial" w:cs="Arial"/>
        </w:rPr>
        <w:t>make contact to express</w:t>
      </w:r>
      <w:r w:rsidR="00560E96">
        <w:rPr>
          <w:rFonts w:ascii="Arial" w:hAnsi="Arial" w:cs="Arial"/>
        </w:rPr>
        <w:t xml:space="preserve"> </w:t>
      </w:r>
      <w:r w:rsidR="00BD230C">
        <w:rPr>
          <w:rFonts w:ascii="Arial" w:hAnsi="Arial" w:cs="Arial"/>
        </w:rPr>
        <w:t>further interest</w:t>
      </w:r>
      <w:r w:rsidR="00560E96">
        <w:rPr>
          <w:rFonts w:ascii="Arial" w:hAnsi="Arial" w:cs="Arial"/>
        </w:rPr>
        <w:t xml:space="preserve">. </w:t>
      </w:r>
    </w:p>
    <w:p w14:paraId="1F2AC020" w14:textId="3BBADA70" w:rsidR="00560E96" w:rsidRPr="00674FEA" w:rsidRDefault="00560E96" w:rsidP="00B929CC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Pr="00674FEA">
        <w:rPr>
          <w:rFonts w:ascii="Arial" w:hAnsi="Arial" w:cs="Arial"/>
        </w:rPr>
        <w:t xml:space="preserve"> </w:t>
      </w:r>
      <w:r w:rsidRPr="00674FEA">
        <w:rPr>
          <w:rFonts w:ascii="Arial" w:hAnsi="Arial" w:cs="Arial"/>
          <w:b/>
          <w:u w:val="single"/>
        </w:rPr>
        <w:t>Action 14.</w:t>
      </w:r>
      <w:r w:rsidR="00C92335">
        <w:rPr>
          <w:rFonts w:ascii="Arial" w:hAnsi="Arial" w:cs="Arial"/>
          <w:b/>
          <w:u w:val="single"/>
        </w:rPr>
        <w:t>6</w:t>
      </w:r>
      <w:r w:rsidRPr="00674FEA">
        <w:rPr>
          <w:rFonts w:ascii="Arial" w:hAnsi="Arial" w:cs="Arial"/>
        </w:rPr>
        <w:t>, (</w:t>
      </w:r>
      <w:r w:rsidR="00C92335">
        <w:rPr>
          <w:rFonts w:ascii="Arial" w:hAnsi="Arial" w:cs="Arial"/>
        </w:rPr>
        <w:t>facility numbers</w:t>
      </w:r>
      <w:r w:rsidRPr="00674FEA">
        <w:rPr>
          <w:rFonts w:ascii="Arial" w:hAnsi="Arial" w:cs="Arial"/>
        </w:rPr>
        <w:t>).</w:t>
      </w:r>
      <w:r w:rsidRPr="00C92335">
        <w:rPr>
          <w:rFonts w:ascii="Arial" w:hAnsi="Arial" w:cs="Arial"/>
        </w:rPr>
        <w:t xml:space="preserve"> </w:t>
      </w:r>
      <w:r w:rsidR="006B3286" w:rsidRPr="00C92335">
        <w:rPr>
          <w:rFonts w:ascii="Arial" w:hAnsi="Arial" w:cs="Arial"/>
        </w:rPr>
        <w:t xml:space="preserve">Andrew Reaper (Assistant Commissioner Custodial Services, Corrections Victoria) </w:t>
      </w:r>
      <w:r w:rsidR="00C92335" w:rsidRPr="00C92335">
        <w:rPr>
          <w:rFonts w:ascii="Arial" w:hAnsi="Arial" w:cs="Arial"/>
        </w:rPr>
        <w:t xml:space="preserve">requested </w:t>
      </w:r>
      <w:r w:rsidR="00C92335">
        <w:rPr>
          <w:rFonts w:ascii="Arial" w:hAnsi="Arial" w:cs="Arial"/>
        </w:rPr>
        <w:t>that an update from Corrections Victoria to confirm prison population and staff numbers be carried forward to next meeting.</w:t>
      </w:r>
    </w:p>
    <w:p w14:paraId="1AE35B1A" w14:textId="181A24FE" w:rsidR="00560E96" w:rsidRPr="00560E96" w:rsidRDefault="00560E96" w:rsidP="00B929CC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Pr="00674FEA">
        <w:rPr>
          <w:rFonts w:ascii="Arial" w:hAnsi="Arial" w:cs="Arial"/>
        </w:rPr>
        <w:t xml:space="preserve"> </w:t>
      </w:r>
      <w:r w:rsidRPr="00674FEA">
        <w:rPr>
          <w:rFonts w:ascii="Arial" w:hAnsi="Arial" w:cs="Arial"/>
          <w:b/>
          <w:u w:val="single"/>
        </w:rPr>
        <w:t>Action 14.</w:t>
      </w:r>
      <w:r>
        <w:rPr>
          <w:rFonts w:ascii="Arial" w:hAnsi="Arial" w:cs="Arial"/>
          <w:b/>
          <w:u w:val="single"/>
        </w:rPr>
        <w:t>5</w:t>
      </w:r>
      <w:r w:rsidRPr="00674FEA">
        <w:rPr>
          <w:rFonts w:ascii="Arial" w:hAnsi="Arial" w:cs="Arial"/>
        </w:rPr>
        <w:t>, (</w:t>
      </w:r>
      <w:r>
        <w:rPr>
          <w:rFonts w:ascii="Arial" w:hAnsi="Arial" w:cs="Arial"/>
        </w:rPr>
        <w:t>site visit</w:t>
      </w:r>
      <w:r w:rsidRPr="00674FE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</w:t>
      </w:r>
      <w:r w:rsidRPr="00674FEA">
        <w:rPr>
          <w:rFonts w:ascii="Arial" w:hAnsi="Arial" w:cs="Arial"/>
          <w:b/>
          <w:u w:val="single"/>
        </w:rPr>
        <w:t>Action 14.</w:t>
      </w:r>
      <w:r>
        <w:rPr>
          <w:rFonts w:ascii="Arial" w:hAnsi="Arial" w:cs="Arial"/>
          <w:b/>
          <w:u w:val="single"/>
        </w:rPr>
        <w:t>6</w:t>
      </w:r>
      <w:r w:rsidRPr="00674F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(ministerial invite)</w:t>
      </w:r>
      <w:r w:rsidRPr="00674FEA">
        <w:rPr>
          <w:rFonts w:ascii="Arial" w:hAnsi="Arial" w:cs="Arial"/>
        </w:rPr>
        <w:t xml:space="preserve">. </w:t>
      </w:r>
      <w:r w:rsidR="00790E7E">
        <w:rPr>
          <w:rFonts w:ascii="Arial" w:hAnsi="Arial" w:cs="Arial"/>
        </w:rPr>
        <w:t>CSBA</w:t>
      </w:r>
      <w:r>
        <w:rPr>
          <w:rFonts w:ascii="Arial" w:hAnsi="Arial" w:cs="Arial"/>
        </w:rPr>
        <w:t xml:space="preserve"> confirmed that arrangements for a visit to the Chisholm Road site by CAG members are now on-hold until COVID restrictions are eased. Action to be closed, with a group visit and ministerial invite to be organised when permissible. </w:t>
      </w:r>
    </w:p>
    <w:p w14:paraId="303A84FA" w14:textId="210FAE25" w:rsidR="00E55F2C" w:rsidRPr="00DF2ECD" w:rsidRDefault="008473E1" w:rsidP="00B929CC">
      <w:pPr>
        <w:pStyle w:val="DJCSbody"/>
        <w:spacing w:line="276" w:lineRule="auto"/>
        <w:ind w:left="0"/>
        <w:rPr>
          <w:rFonts w:cs="Arial"/>
          <w:b/>
          <w:szCs w:val="22"/>
          <w:u w:val="single"/>
        </w:rPr>
      </w:pPr>
      <w:r w:rsidRPr="00DF2ECD">
        <w:rPr>
          <w:rFonts w:cs="Arial"/>
          <w:b/>
          <w:szCs w:val="22"/>
          <w:u w:val="single"/>
        </w:rPr>
        <w:t xml:space="preserve">Item 2. </w:t>
      </w:r>
      <w:r w:rsidR="00520F86">
        <w:rPr>
          <w:rFonts w:cs="Arial"/>
          <w:b/>
          <w:szCs w:val="22"/>
          <w:u w:val="single"/>
        </w:rPr>
        <w:t>John Holland update</w:t>
      </w:r>
    </w:p>
    <w:p w14:paraId="40951563" w14:textId="77777777" w:rsidR="00250587" w:rsidRDefault="00520F86" w:rsidP="00B929C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BD230C">
        <w:rPr>
          <w:rFonts w:ascii="Arial" w:hAnsi="Arial" w:cs="Arial"/>
        </w:rPr>
        <w:t>Introduction of Ryan Wallis (Project Director, John Holland)</w:t>
      </w:r>
      <w:r w:rsidR="00BD230C" w:rsidRPr="00BD230C">
        <w:rPr>
          <w:rFonts w:ascii="Arial" w:hAnsi="Arial" w:cs="Arial"/>
        </w:rPr>
        <w:t xml:space="preserve">, </w:t>
      </w:r>
      <w:r w:rsidR="00BD230C">
        <w:rPr>
          <w:rFonts w:ascii="Arial" w:hAnsi="Arial" w:cs="Arial"/>
        </w:rPr>
        <w:t xml:space="preserve">and presentation of aerial footage showing recent work undertaken on Chisholm Road site. </w:t>
      </w:r>
      <w:r w:rsidR="00BF21A1">
        <w:rPr>
          <w:rFonts w:ascii="Arial" w:hAnsi="Arial" w:cs="Arial"/>
        </w:rPr>
        <w:t xml:space="preserve">RW noted that the pouring of </w:t>
      </w:r>
      <w:r w:rsidR="00AD3256">
        <w:rPr>
          <w:rFonts w:ascii="Arial" w:hAnsi="Arial" w:cs="Arial"/>
        </w:rPr>
        <w:t xml:space="preserve">several main accommodation </w:t>
      </w:r>
      <w:r w:rsidR="00BF21A1">
        <w:rPr>
          <w:rFonts w:ascii="Arial" w:hAnsi="Arial" w:cs="Arial"/>
        </w:rPr>
        <w:t>block slabs, and completion of major civil works marks an important milestone for project and will lead to a decrease in vehicle movement and traffic around site.</w:t>
      </w:r>
    </w:p>
    <w:p w14:paraId="53B19BA3" w14:textId="6AAA9E54" w:rsidR="00520F86" w:rsidRPr="00250587" w:rsidRDefault="00250587" w:rsidP="00B929C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250587">
        <w:rPr>
          <w:rFonts w:ascii="Arial" w:hAnsi="Arial" w:cs="Arial"/>
        </w:rPr>
        <w:t>Barry White (community member)</w:t>
      </w:r>
      <w:r>
        <w:rPr>
          <w:rFonts w:ascii="Arial" w:hAnsi="Arial" w:cs="Arial"/>
        </w:rPr>
        <w:t xml:space="preserve"> </w:t>
      </w:r>
      <w:r w:rsidR="00883912">
        <w:rPr>
          <w:rFonts w:ascii="Arial" w:hAnsi="Arial" w:cs="Arial"/>
        </w:rPr>
        <w:t>requests</w:t>
      </w:r>
      <w:r w:rsidR="00075616">
        <w:rPr>
          <w:rFonts w:ascii="Arial" w:hAnsi="Arial" w:cs="Arial"/>
        </w:rPr>
        <w:t xml:space="preserve"> use of aerial photo</w:t>
      </w:r>
      <w:r w:rsidR="00883912">
        <w:rPr>
          <w:rFonts w:ascii="Arial" w:hAnsi="Arial" w:cs="Arial"/>
        </w:rPr>
        <w:t xml:space="preserve">s </w:t>
      </w:r>
      <w:r w:rsidR="00075616">
        <w:rPr>
          <w:rFonts w:ascii="Arial" w:hAnsi="Arial" w:cs="Arial"/>
        </w:rPr>
        <w:t>in presentation at</w:t>
      </w:r>
      <w:r w:rsidR="00E86FEB">
        <w:rPr>
          <w:rFonts w:ascii="Arial" w:hAnsi="Arial" w:cs="Arial"/>
        </w:rPr>
        <w:t xml:space="preserve"> upcoming meeting of </w:t>
      </w:r>
      <w:proofErr w:type="spellStart"/>
      <w:r w:rsidR="00E86FEB">
        <w:rPr>
          <w:rFonts w:ascii="Arial" w:hAnsi="Arial" w:cs="Arial"/>
        </w:rPr>
        <w:t>Larara</w:t>
      </w:r>
      <w:proofErr w:type="spellEnd"/>
      <w:r w:rsidR="00E86FEB">
        <w:rPr>
          <w:rFonts w:ascii="Arial" w:hAnsi="Arial" w:cs="Arial"/>
        </w:rPr>
        <w:t xml:space="preserve"> Community Network</w:t>
      </w:r>
      <w:r w:rsidR="00075616">
        <w:rPr>
          <w:rFonts w:ascii="Arial" w:hAnsi="Arial" w:cs="Arial"/>
        </w:rPr>
        <w:t xml:space="preserve"> and on social media. </w:t>
      </w:r>
      <w:r w:rsidR="00883912">
        <w:rPr>
          <w:rFonts w:ascii="Arial" w:hAnsi="Arial" w:cs="Arial"/>
        </w:rPr>
        <w:t xml:space="preserve">Discussion of </w:t>
      </w:r>
      <w:r w:rsidR="0026139D">
        <w:rPr>
          <w:rFonts w:ascii="Arial" w:hAnsi="Arial" w:cs="Arial"/>
        </w:rPr>
        <w:t>opportunities to provide an update on work occurring on site, and employment opportunities for local residents.</w:t>
      </w:r>
    </w:p>
    <w:p w14:paraId="53EFA5A3" w14:textId="081B81A2" w:rsidR="00D65C66" w:rsidRPr="00D65C66" w:rsidRDefault="00D65C66" w:rsidP="00B929C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Action 17.1</w:t>
      </w:r>
      <w:r w:rsidRPr="006B3286">
        <w:rPr>
          <w:rFonts w:ascii="Arial" w:hAnsi="Arial" w:cs="Arial"/>
          <w:b/>
        </w:rPr>
        <w:t xml:space="preserve"> </w:t>
      </w:r>
      <w:r w:rsidR="00790E7E">
        <w:rPr>
          <w:rFonts w:ascii="Arial" w:hAnsi="Arial" w:cs="Arial"/>
        </w:rPr>
        <w:t>CSBA</w:t>
      </w:r>
      <w:r w:rsidR="00790E7E" w:rsidRPr="00E7761C">
        <w:rPr>
          <w:rFonts w:ascii="Arial" w:hAnsi="Arial" w:cs="Arial"/>
        </w:rPr>
        <w:t xml:space="preserve"> to investigate </w:t>
      </w:r>
      <w:r w:rsidR="00790E7E">
        <w:rPr>
          <w:rFonts w:ascii="Arial" w:hAnsi="Arial" w:cs="Arial"/>
        </w:rPr>
        <w:t>guidelines on whether and how</w:t>
      </w:r>
      <w:r w:rsidR="00790E7E" w:rsidRPr="00E7761C">
        <w:rPr>
          <w:rFonts w:ascii="Arial" w:hAnsi="Arial" w:cs="Arial"/>
        </w:rPr>
        <w:t xml:space="preserve"> aerial images </w:t>
      </w:r>
      <w:r w:rsidR="00790E7E">
        <w:rPr>
          <w:rFonts w:ascii="Arial" w:hAnsi="Arial" w:cs="Arial"/>
        </w:rPr>
        <w:t xml:space="preserve">of construction work may be used </w:t>
      </w:r>
      <w:r w:rsidR="00790E7E" w:rsidRPr="00E7761C">
        <w:rPr>
          <w:rFonts w:ascii="Arial" w:hAnsi="Arial" w:cs="Arial"/>
        </w:rPr>
        <w:t xml:space="preserve">to promote work underway on </w:t>
      </w:r>
      <w:r w:rsidR="00790E7E">
        <w:rPr>
          <w:rFonts w:ascii="Arial" w:hAnsi="Arial" w:cs="Arial"/>
        </w:rPr>
        <w:t>site</w:t>
      </w:r>
      <w:r w:rsidR="0057142F">
        <w:rPr>
          <w:rFonts w:ascii="Arial" w:hAnsi="Arial" w:cs="Arial"/>
        </w:rPr>
        <w:t xml:space="preserve">. </w:t>
      </w:r>
    </w:p>
    <w:p w14:paraId="7AC83888" w14:textId="1A477CFC" w:rsidR="00BF21A1" w:rsidRDefault="00BF21A1" w:rsidP="00B929C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of impact of COVID-19 restrictions on </w:t>
      </w:r>
      <w:r w:rsidR="00051814">
        <w:rPr>
          <w:rFonts w:ascii="Arial" w:hAnsi="Arial" w:cs="Arial"/>
        </w:rPr>
        <w:t xml:space="preserve">work on-site and </w:t>
      </w:r>
      <w:r>
        <w:rPr>
          <w:rFonts w:ascii="Arial" w:hAnsi="Arial" w:cs="Arial"/>
        </w:rPr>
        <w:t>precautions taken by John Holland</w:t>
      </w:r>
      <w:r w:rsidR="00DB4605">
        <w:rPr>
          <w:rFonts w:ascii="Arial" w:hAnsi="Arial" w:cs="Arial"/>
        </w:rPr>
        <w:t xml:space="preserve">. RW noted that 500 </w:t>
      </w:r>
      <w:r w:rsidR="00AD3256">
        <w:rPr>
          <w:rFonts w:ascii="Arial" w:hAnsi="Arial" w:cs="Arial"/>
        </w:rPr>
        <w:t>building workers</w:t>
      </w:r>
      <w:r w:rsidR="00DB4605">
        <w:rPr>
          <w:rFonts w:ascii="Arial" w:hAnsi="Arial" w:cs="Arial"/>
        </w:rPr>
        <w:t xml:space="preserve"> are currently working on project with this expected to peak at 1200-1300</w:t>
      </w:r>
      <w:r w:rsidR="00051814">
        <w:rPr>
          <w:rFonts w:ascii="Arial" w:hAnsi="Arial" w:cs="Arial"/>
        </w:rPr>
        <w:t xml:space="preserve">. </w:t>
      </w:r>
    </w:p>
    <w:p w14:paraId="4C071F1F" w14:textId="0DB6F450" w:rsidR="006B3286" w:rsidRPr="004C7FC6" w:rsidRDefault="006B3286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Questions regarding </w:t>
      </w:r>
      <w:r w:rsidR="001B12FC">
        <w:rPr>
          <w:rFonts w:ascii="Arial" w:hAnsi="Arial" w:cs="Arial"/>
        </w:rPr>
        <w:t xml:space="preserve">social procurement targets and reporting. </w:t>
      </w:r>
      <w:r w:rsidR="00BF21A1" w:rsidRPr="001B12FC">
        <w:rPr>
          <w:rFonts w:ascii="Arial" w:hAnsi="Arial" w:cs="Arial"/>
        </w:rPr>
        <w:t xml:space="preserve">Melissa Raby (Social Procurement Manager, JHG), noted that project is ahead on </w:t>
      </w:r>
      <w:r w:rsidR="00051814">
        <w:rPr>
          <w:rFonts w:ascii="Arial" w:hAnsi="Arial" w:cs="Arial"/>
        </w:rPr>
        <w:t xml:space="preserve">achieving </w:t>
      </w:r>
      <w:r w:rsidR="001D485D">
        <w:rPr>
          <w:rFonts w:ascii="Arial" w:hAnsi="Arial" w:cs="Arial"/>
        </w:rPr>
        <w:t xml:space="preserve">recruitment </w:t>
      </w:r>
      <w:r w:rsidR="00BF21A1" w:rsidRPr="001B12FC">
        <w:rPr>
          <w:rFonts w:ascii="Arial" w:hAnsi="Arial" w:cs="Arial"/>
        </w:rPr>
        <w:t xml:space="preserve">targets for </w:t>
      </w:r>
      <w:r w:rsidR="001D485D" w:rsidRPr="001B12FC">
        <w:rPr>
          <w:rFonts w:ascii="Arial" w:hAnsi="Arial" w:cs="Arial"/>
          <w:color w:val="353535"/>
        </w:rPr>
        <w:t>disabl</w:t>
      </w:r>
      <w:r w:rsidR="001D485D">
        <w:rPr>
          <w:rFonts w:ascii="Arial" w:hAnsi="Arial" w:cs="Arial"/>
          <w:color w:val="353535"/>
        </w:rPr>
        <w:t>ed and disadvantaged</w:t>
      </w:r>
      <w:r w:rsidR="00BF21A1" w:rsidRPr="001B12FC">
        <w:rPr>
          <w:rFonts w:ascii="Arial" w:hAnsi="Arial" w:cs="Arial"/>
          <w:color w:val="353535"/>
        </w:rPr>
        <w:t xml:space="preserve"> </w:t>
      </w:r>
      <w:r w:rsidR="001D485D">
        <w:rPr>
          <w:rFonts w:ascii="Arial" w:hAnsi="Arial" w:cs="Arial"/>
          <w:color w:val="353535"/>
        </w:rPr>
        <w:t xml:space="preserve">Victorians </w:t>
      </w:r>
      <w:r w:rsidR="00BF21A1" w:rsidRPr="001B12FC">
        <w:rPr>
          <w:rFonts w:ascii="Arial" w:hAnsi="Arial" w:cs="Arial"/>
          <w:color w:val="353535"/>
        </w:rPr>
        <w:t>and reports on this data monthly.</w:t>
      </w:r>
      <w:r w:rsidR="001B12FC">
        <w:rPr>
          <w:rFonts w:ascii="Arial" w:hAnsi="Arial" w:cs="Arial"/>
          <w:color w:val="353535"/>
        </w:rPr>
        <w:t xml:space="preserve"> </w:t>
      </w:r>
      <w:r w:rsidR="00AD3256" w:rsidRPr="00AB2342">
        <w:rPr>
          <w:rFonts w:ascii="Arial" w:hAnsi="Arial" w:cs="Arial"/>
        </w:rPr>
        <w:t>Discussion of youth unemployment rates in Lara region and approach taken towards critical infrastructure projects in response to COVID-19</w:t>
      </w:r>
      <w:r w:rsidR="00AD3256">
        <w:rPr>
          <w:rFonts w:ascii="Arial" w:hAnsi="Arial" w:cs="Arial"/>
        </w:rPr>
        <w:t xml:space="preserve">. </w:t>
      </w:r>
    </w:p>
    <w:p w14:paraId="01DBE744" w14:textId="54492013" w:rsidR="004F78CB" w:rsidRPr="003C5BB2" w:rsidRDefault="006B3286" w:rsidP="003C5BB2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Action 17.</w:t>
      </w:r>
      <w:r w:rsidR="00E7761C">
        <w:rPr>
          <w:rFonts w:ascii="Arial" w:hAnsi="Arial" w:cs="Arial"/>
          <w:b/>
          <w:u w:val="single"/>
        </w:rPr>
        <w:t>2</w:t>
      </w:r>
      <w:r w:rsidRPr="006B32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John Holland and </w:t>
      </w:r>
      <w:r w:rsidR="00B0587B">
        <w:rPr>
          <w:rFonts w:ascii="Arial" w:hAnsi="Arial" w:cs="Arial"/>
        </w:rPr>
        <w:t>CSBA</w:t>
      </w:r>
      <w:r>
        <w:rPr>
          <w:rFonts w:ascii="Arial" w:hAnsi="Arial" w:cs="Arial"/>
        </w:rPr>
        <w:t xml:space="preserve"> to </w:t>
      </w:r>
      <w:r w:rsidR="00AB2342">
        <w:rPr>
          <w:rFonts w:ascii="Arial" w:hAnsi="Arial" w:cs="Arial"/>
        </w:rPr>
        <w:t>explore use of social procurement data and ‘success stories’ to promote job opportunities available on site.</w:t>
      </w:r>
      <w:r w:rsidR="00AB2342" w:rsidRPr="00AB2342">
        <w:rPr>
          <w:rFonts w:ascii="Arial" w:hAnsi="Arial" w:cs="Arial"/>
        </w:rPr>
        <w:t xml:space="preserve"> </w:t>
      </w:r>
    </w:p>
    <w:p w14:paraId="1537A859" w14:textId="3E26A243" w:rsidR="00BD230C" w:rsidRPr="003C5BB2" w:rsidRDefault="006B3286" w:rsidP="003C5BB2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3C5BB2">
        <w:rPr>
          <w:rFonts w:ascii="Arial" w:hAnsi="Arial" w:cs="Arial"/>
        </w:rPr>
        <w:lastRenderedPageBreak/>
        <w:t xml:space="preserve">Introduction of Lance </w:t>
      </w:r>
      <w:proofErr w:type="spellStart"/>
      <w:r w:rsidRPr="003C5BB2">
        <w:rPr>
          <w:rFonts w:ascii="Arial" w:hAnsi="Arial" w:cs="Arial"/>
        </w:rPr>
        <w:t>Sleeman</w:t>
      </w:r>
      <w:proofErr w:type="spellEnd"/>
      <w:r w:rsidRPr="003C5BB2">
        <w:rPr>
          <w:rFonts w:ascii="Arial" w:hAnsi="Arial" w:cs="Arial"/>
        </w:rPr>
        <w:t xml:space="preserve"> (Project Director, CSBA). </w:t>
      </w:r>
    </w:p>
    <w:p w14:paraId="1D1AC33B" w14:textId="768259B8" w:rsidR="00DB4605" w:rsidRPr="007B7644" w:rsidRDefault="00DB4605" w:rsidP="00B929CC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7B7644">
        <w:rPr>
          <w:rFonts w:ascii="Arial" w:hAnsi="Arial" w:cs="Arial"/>
        </w:rPr>
        <w:t>Discussion of</w:t>
      </w:r>
      <w:r w:rsidRPr="007B7644">
        <w:rPr>
          <w:rFonts w:ascii="Arial" w:hAnsi="Arial" w:cs="Arial"/>
          <w:b/>
          <w:u w:val="single"/>
        </w:rPr>
        <w:t xml:space="preserve"> </w:t>
      </w:r>
      <w:r w:rsidR="00BF21A1" w:rsidRPr="007B7644">
        <w:rPr>
          <w:rFonts w:ascii="Arial" w:hAnsi="Arial" w:cs="Arial"/>
          <w:b/>
          <w:u w:val="single"/>
        </w:rPr>
        <w:t>Action 14.4</w:t>
      </w:r>
      <w:r w:rsidR="00BF21A1" w:rsidRPr="007B7644">
        <w:rPr>
          <w:rFonts w:ascii="Arial" w:hAnsi="Arial" w:cs="Arial"/>
        </w:rPr>
        <w:t xml:space="preserve">, (signage). Michael Sloan (Senior Adviser, Project Communication, DJCS) </w:t>
      </w:r>
      <w:r w:rsidRPr="007B7644">
        <w:rPr>
          <w:rFonts w:ascii="Arial" w:hAnsi="Arial" w:cs="Arial"/>
        </w:rPr>
        <w:t xml:space="preserve">provided update on installation of Standard Victorian Government Capital Works Signs along the perimeter of Chisholm Road site and preview of proposed artwork. </w:t>
      </w:r>
    </w:p>
    <w:p w14:paraId="6EB8C846" w14:textId="4A7C3AE0" w:rsidR="00DB4605" w:rsidRPr="007B7644" w:rsidRDefault="00DB4605" w:rsidP="00B929CC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7B7644">
        <w:rPr>
          <w:rFonts w:ascii="Arial" w:hAnsi="Arial" w:cs="Arial"/>
        </w:rPr>
        <w:t xml:space="preserve">Anthony Aitken (Councillor, City of Greater Geelong) noted project has been identified as </w:t>
      </w:r>
      <w:r w:rsidR="00AD3256">
        <w:rPr>
          <w:rFonts w:ascii="Arial" w:hAnsi="Arial" w:cs="Arial"/>
        </w:rPr>
        <w:t xml:space="preserve">the </w:t>
      </w:r>
      <w:r w:rsidRPr="007B7644">
        <w:rPr>
          <w:rFonts w:ascii="Arial" w:hAnsi="Arial" w:cs="Arial"/>
        </w:rPr>
        <w:t xml:space="preserve">greatest source of employment in Greater Geelong over five years, and Council is invested in ensuring residents are job-ready to be successful at applying for roles at facility. AR and Kylie </w:t>
      </w:r>
      <w:proofErr w:type="spellStart"/>
      <w:r w:rsidRPr="007B7644">
        <w:rPr>
          <w:rFonts w:ascii="Arial" w:hAnsi="Arial" w:cs="Arial"/>
        </w:rPr>
        <w:t>Grzybek</w:t>
      </w:r>
      <w:proofErr w:type="spellEnd"/>
      <w:r w:rsidRPr="007B7644">
        <w:rPr>
          <w:rFonts w:ascii="Arial" w:hAnsi="Arial" w:cs="Arial"/>
        </w:rPr>
        <w:t xml:space="preserve"> (Deputy Chair, Councillor City of Geelong), noted positive engagement with Council to prepare for these opportunities becoming available. </w:t>
      </w:r>
    </w:p>
    <w:p w14:paraId="4D0E0652" w14:textId="2F2634C7" w:rsidR="009C3631" w:rsidRPr="007B7644" w:rsidRDefault="00DB4605" w:rsidP="00B929CC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7B7644">
        <w:rPr>
          <w:rFonts w:ascii="Arial" w:hAnsi="Arial" w:cs="Arial"/>
          <w:b/>
          <w:u w:val="single"/>
        </w:rPr>
        <w:t>Action 1</w:t>
      </w:r>
      <w:r w:rsidR="00BE4F93" w:rsidRPr="007B7644">
        <w:rPr>
          <w:rFonts w:ascii="Arial" w:hAnsi="Arial" w:cs="Arial"/>
          <w:b/>
          <w:u w:val="single"/>
        </w:rPr>
        <w:t>7</w:t>
      </w:r>
      <w:r w:rsidRPr="007B7644">
        <w:rPr>
          <w:rFonts w:ascii="Arial" w:hAnsi="Arial" w:cs="Arial"/>
          <w:b/>
          <w:u w:val="single"/>
        </w:rPr>
        <w:t>.</w:t>
      </w:r>
      <w:r w:rsidR="00E7761C" w:rsidRPr="007B7644">
        <w:rPr>
          <w:rFonts w:ascii="Arial" w:hAnsi="Arial" w:cs="Arial"/>
          <w:b/>
          <w:u w:val="single"/>
        </w:rPr>
        <w:t>3</w:t>
      </w:r>
      <w:r w:rsidR="004C6BE9" w:rsidRPr="007B7644">
        <w:rPr>
          <w:rFonts w:ascii="Arial" w:hAnsi="Arial" w:cs="Arial"/>
        </w:rPr>
        <w:t xml:space="preserve"> Draft site signage artwork to be distribute</w:t>
      </w:r>
      <w:r w:rsidR="00376B57">
        <w:rPr>
          <w:rFonts w:ascii="Arial" w:hAnsi="Arial" w:cs="Arial"/>
        </w:rPr>
        <w:t>d</w:t>
      </w:r>
      <w:r w:rsidR="004C6BE9" w:rsidRPr="007B7644">
        <w:rPr>
          <w:rFonts w:ascii="Arial" w:hAnsi="Arial" w:cs="Arial"/>
        </w:rPr>
        <w:t xml:space="preserve"> with minutes to allow for </w:t>
      </w:r>
      <w:r w:rsidR="000876C3" w:rsidRPr="007B7644">
        <w:rPr>
          <w:rFonts w:ascii="Arial" w:hAnsi="Arial" w:cs="Arial"/>
        </w:rPr>
        <w:t xml:space="preserve">community </w:t>
      </w:r>
      <w:r w:rsidR="004C6BE9" w:rsidRPr="007B7644">
        <w:rPr>
          <w:rFonts w:ascii="Arial" w:hAnsi="Arial" w:cs="Arial"/>
        </w:rPr>
        <w:t>feedback</w:t>
      </w:r>
    </w:p>
    <w:p w14:paraId="69BA377C" w14:textId="77777777" w:rsidR="00DB4605" w:rsidRDefault="00BD230C" w:rsidP="00B929CC">
      <w:pPr>
        <w:spacing w:line="276" w:lineRule="auto"/>
        <w:rPr>
          <w:rFonts w:ascii="Arial" w:hAnsi="Arial" w:cs="Arial"/>
          <w:b/>
          <w:u w:val="single"/>
        </w:rPr>
      </w:pPr>
      <w:r w:rsidRPr="00BD230C">
        <w:rPr>
          <w:rFonts w:ascii="Arial" w:hAnsi="Arial" w:cs="Arial"/>
          <w:b/>
          <w:u w:val="single"/>
        </w:rPr>
        <w:t xml:space="preserve">Item </w:t>
      </w:r>
      <w:r w:rsidR="00DB4605">
        <w:rPr>
          <w:rFonts w:ascii="Arial" w:hAnsi="Arial" w:cs="Arial"/>
          <w:b/>
          <w:u w:val="single"/>
        </w:rPr>
        <w:t>3. Community feedback</w:t>
      </w:r>
    </w:p>
    <w:p w14:paraId="09B2843A" w14:textId="3EC7676C" w:rsidR="008D0D6D" w:rsidRDefault="006B3286" w:rsidP="00B929CC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353535"/>
        </w:rPr>
        <w:t xml:space="preserve">Discussion of </w:t>
      </w:r>
      <w:r w:rsidR="00F87899">
        <w:rPr>
          <w:rFonts w:ascii="Arial" w:hAnsi="Arial" w:cs="Arial"/>
          <w:color w:val="353535"/>
        </w:rPr>
        <w:t>community feedback</w:t>
      </w:r>
      <w:r>
        <w:rPr>
          <w:rFonts w:ascii="Arial" w:hAnsi="Arial" w:cs="Arial"/>
          <w:color w:val="353535"/>
        </w:rPr>
        <w:t xml:space="preserve"> regarding night-time lighting at site. RW confirmed that lighting towers at site have been repositioned and redirected inwards, with motion detectors installed to minimise overnight lighting.</w:t>
      </w:r>
      <w:r w:rsidR="00023730">
        <w:rPr>
          <w:rFonts w:ascii="Arial" w:hAnsi="Arial" w:cs="Arial"/>
          <w:color w:val="353535"/>
        </w:rPr>
        <w:t xml:space="preserve"> </w:t>
      </w:r>
      <w:r w:rsidRPr="00023730">
        <w:rPr>
          <w:rFonts w:ascii="Arial" w:hAnsi="Arial" w:cs="Arial"/>
        </w:rPr>
        <w:t>Marylyn Pettit (community member) note</w:t>
      </w:r>
      <w:r w:rsidR="00F87899" w:rsidRPr="00023730">
        <w:rPr>
          <w:rFonts w:ascii="Arial" w:hAnsi="Arial" w:cs="Arial"/>
        </w:rPr>
        <w:t>d</w:t>
      </w:r>
      <w:r w:rsidRPr="00023730">
        <w:rPr>
          <w:rFonts w:ascii="Arial" w:hAnsi="Arial" w:cs="Arial"/>
        </w:rPr>
        <w:t xml:space="preserve"> </w:t>
      </w:r>
      <w:r w:rsidR="00023730">
        <w:rPr>
          <w:rFonts w:ascii="Arial" w:hAnsi="Arial" w:cs="Arial"/>
        </w:rPr>
        <w:t xml:space="preserve">lighting </w:t>
      </w:r>
      <w:r w:rsidR="00023730" w:rsidRPr="00023730">
        <w:rPr>
          <w:rFonts w:ascii="Arial" w:hAnsi="Arial" w:cs="Arial"/>
        </w:rPr>
        <w:t xml:space="preserve">situation </w:t>
      </w:r>
      <w:r w:rsidR="00AD3256">
        <w:rPr>
          <w:rFonts w:ascii="Arial" w:hAnsi="Arial" w:cs="Arial"/>
        </w:rPr>
        <w:t xml:space="preserve">seemed to </w:t>
      </w:r>
      <w:r w:rsidR="00023730" w:rsidRPr="00023730">
        <w:rPr>
          <w:rFonts w:ascii="Arial" w:hAnsi="Arial" w:cs="Arial"/>
        </w:rPr>
        <w:t>ha</w:t>
      </w:r>
      <w:r w:rsidR="00AD3256">
        <w:rPr>
          <w:rFonts w:ascii="Arial" w:hAnsi="Arial" w:cs="Arial"/>
        </w:rPr>
        <w:t>ve</w:t>
      </w:r>
      <w:r w:rsidR="00023730" w:rsidRPr="00023730">
        <w:rPr>
          <w:rFonts w:ascii="Arial" w:hAnsi="Arial" w:cs="Arial"/>
        </w:rPr>
        <w:t xml:space="preserve"> improved</w:t>
      </w:r>
      <w:r w:rsidR="00D65C66">
        <w:rPr>
          <w:rFonts w:ascii="Arial" w:hAnsi="Arial" w:cs="Arial"/>
        </w:rPr>
        <w:t xml:space="preserve"> following these changes</w:t>
      </w:r>
      <w:r w:rsidR="00AD3256">
        <w:rPr>
          <w:rFonts w:ascii="Arial" w:hAnsi="Arial" w:cs="Arial"/>
        </w:rPr>
        <w:t xml:space="preserve"> as there were no further community complaints received</w:t>
      </w:r>
      <w:r w:rsidR="00023730" w:rsidRPr="00023730">
        <w:rPr>
          <w:rFonts w:ascii="Arial" w:hAnsi="Arial" w:cs="Arial"/>
        </w:rPr>
        <w:t>.</w:t>
      </w:r>
      <w:r w:rsidR="00AD3256">
        <w:rPr>
          <w:rFonts w:ascii="Arial" w:hAnsi="Arial" w:cs="Arial"/>
        </w:rPr>
        <w:t xml:space="preserve"> </w:t>
      </w:r>
      <w:r w:rsidR="00023730" w:rsidRPr="00023730">
        <w:rPr>
          <w:rFonts w:ascii="Arial" w:hAnsi="Arial" w:cs="Arial"/>
        </w:rPr>
        <w:t xml:space="preserve"> </w:t>
      </w:r>
    </w:p>
    <w:p w14:paraId="33AD5E16" w14:textId="3EB46045" w:rsidR="008E3E80" w:rsidRPr="008E3E80" w:rsidRDefault="00023730" w:rsidP="000876C3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Pr="00674FEA">
        <w:rPr>
          <w:rFonts w:ascii="Arial" w:hAnsi="Arial" w:cs="Arial"/>
        </w:rPr>
        <w:t xml:space="preserve"> </w:t>
      </w:r>
      <w:r w:rsidRPr="00674FEA">
        <w:rPr>
          <w:rFonts w:ascii="Arial" w:hAnsi="Arial" w:cs="Arial"/>
          <w:b/>
          <w:u w:val="single"/>
        </w:rPr>
        <w:t>Action 14.</w:t>
      </w:r>
      <w:r>
        <w:rPr>
          <w:rFonts w:ascii="Arial" w:hAnsi="Arial" w:cs="Arial"/>
          <w:b/>
          <w:u w:val="single"/>
        </w:rPr>
        <w:t>3</w:t>
      </w:r>
      <w:r w:rsidRPr="00674FEA">
        <w:rPr>
          <w:rFonts w:ascii="Arial" w:hAnsi="Arial" w:cs="Arial"/>
        </w:rPr>
        <w:t>, (</w:t>
      </w:r>
      <w:r>
        <w:rPr>
          <w:rFonts w:ascii="Arial" w:hAnsi="Arial" w:cs="Arial"/>
        </w:rPr>
        <w:t>facility name</w:t>
      </w:r>
      <w:r w:rsidRPr="00674FEA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AR noted that proposal for a permanent name for facility would be raised with The Hon. Natalie Hutch</w:t>
      </w:r>
      <w:r w:rsidR="00376B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 (Minister for Corrections) </w:t>
      </w:r>
      <w:r w:rsidR="00A067EA">
        <w:rPr>
          <w:rFonts w:ascii="Arial" w:hAnsi="Arial" w:cs="Arial"/>
        </w:rPr>
        <w:t xml:space="preserve">at a suitable time </w:t>
      </w:r>
      <w:r w:rsidR="00C92335">
        <w:rPr>
          <w:rFonts w:ascii="Arial" w:hAnsi="Arial" w:cs="Arial"/>
        </w:rPr>
        <w:t xml:space="preserve">following her recent move to the portfolio. </w:t>
      </w:r>
    </w:p>
    <w:p w14:paraId="4B16F1D2" w14:textId="047911D2" w:rsidR="005D2102" w:rsidRPr="008E3E80" w:rsidRDefault="00BD230C" w:rsidP="008E3E80">
      <w:pPr>
        <w:spacing w:line="276" w:lineRule="auto"/>
        <w:rPr>
          <w:rFonts w:ascii="Arial" w:hAnsi="Arial" w:cs="Arial"/>
        </w:rPr>
      </w:pPr>
      <w:r w:rsidRPr="008E3E80">
        <w:rPr>
          <w:rFonts w:ascii="Arial" w:hAnsi="Arial" w:cs="Arial"/>
          <w:b/>
          <w:u w:val="single"/>
        </w:rPr>
        <w:t xml:space="preserve">Item </w:t>
      </w:r>
      <w:r w:rsidR="005D2102" w:rsidRPr="008E3E80">
        <w:rPr>
          <w:rFonts w:ascii="Arial" w:hAnsi="Arial" w:cs="Arial"/>
          <w:b/>
          <w:u w:val="single"/>
        </w:rPr>
        <w:t>4</w:t>
      </w:r>
      <w:r w:rsidRPr="008E3E80">
        <w:rPr>
          <w:rFonts w:ascii="Arial" w:hAnsi="Arial" w:cs="Arial"/>
          <w:b/>
          <w:u w:val="single"/>
        </w:rPr>
        <w:t xml:space="preserve">. </w:t>
      </w:r>
      <w:r w:rsidR="005D2102" w:rsidRPr="008E3E80">
        <w:rPr>
          <w:rFonts w:ascii="Arial" w:hAnsi="Arial" w:cs="Arial"/>
          <w:b/>
          <w:u w:val="single"/>
        </w:rPr>
        <w:t>Close, date of next meeting</w:t>
      </w:r>
    </w:p>
    <w:p w14:paraId="7E853B6B" w14:textId="0EBB69A4" w:rsidR="004154DB" w:rsidRPr="005D2102" w:rsidRDefault="004154DB" w:rsidP="005D2102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5D2102">
        <w:rPr>
          <w:rFonts w:ascii="Arial" w:hAnsi="Arial" w:cs="Arial"/>
        </w:rPr>
        <w:t>Date of next meeting</w:t>
      </w:r>
      <w:r w:rsidR="00716A80" w:rsidRPr="005D2102">
        <w:rPr>
          <w:rFonts w:ascii="Arial" w:hAnsi="Arial" w:cs="Arial"/>
        </w:rPr>
        <w:t xml:space="preserve"> confirmed for </w:t>
      </w:r>
      <w:r w:rsidR="005D2102">
        <w:rPr>
          <w:rFonts w:ascii="Arial" w:hAnsi="Arial" w:cs="Arial"/>
        </w:rPr>
        <w:t>Wednesday 21 October</w:t>
      </w:r>
      <w:r w:rsidR="006C5D83">
        <w:rPr>
          <w:rFonts w:ascii="Arial" w:hAnsi="Arial" w:cs="Arial"/>
        </w:rPr>
        <w:t xml:space="preserve"> 2020</w:t>
      </w:r>
      <w:r w:rsidR="005D2102">
        <w:rPr>
          <w:rFonts w:ascii="Arial" w:hAnsi="Arial" w:cs="Arial"/>
        </w:rPr>
        <w:t xml:space="preserve">. </w:t>
      </w:r>
      <w:r w:rsidR="00716A80" w:rsidRPr="005D2102">
        <w:rPr>
          <w:rFonts w:ascii="Arial" w:hAnsi="Arial" w:cs="Arial"/>
        </w:rPr>
        <w:t xml:space="preserve"> </w:t>
      </w:r>
      <w:r w:rsidRPr="005D2102">
        <w:rPr>
          <w:rFonts w:ascii="Arial" w:hAnsi="Arial" w:cs="Arial"/>
        </w:rPr>
        <w:t xml:space="preserve"> </w:t>
      </w:r>
    </w:p>
    <w:p w14:paraId="450F917A" w14:textId="16D3559C" w:rsidR="00B66452" w:rsidRPr="00B66452" w:rsidRDefault="00716A80" w:rsidP="00B929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53535"/>
        </w:rPr>
      </w:pPr>
      <w:r w:rsidRPr="00716A80">
        <w:rPr>
          <w:rFonts w:ascii="Arial" w:hAnsi="Arial" w:cs="Arial"/>
          <w:color w:val="000000" w:themeColor="text1"/>
        </w:rPr>
        <w:t>Meeting closed 5</w:t>
      </w:r>
      <w:r w:rsidR="006C5D83">
        <w:rPr>
          <w:rFonts w:ascii="Arial" w:hAnsi="Arial" w:cs="Arial"/>
          <w:color w:val="000000" w:themeColor="text1"/>
        </w:rPr>
        <w:t>.</w:t>
      </w:r>
      <w:r w:rsidR="005D2102">
        <w:rPr>
          <w:rFonts w:ascii="Arial" w:hAnsi="Arial" w:cs="Arial"/>
          <w:color w:val="000000" w:themeColor="text1"/>
        </w:rPr>
        <w:t>03</w:t>
      </w:r>
      <w:r w:rsidR="006C5D83">
        <w:rPr>
          <w:rFonts w:ascii="Arial" w:hAnsi="Arial" w:cs="Arial"/>
          <w:color w:val="000000" w:themeColor="text1"/>
        </w:rPr>
        <w:t>pm</w:t>
      </w:r>
      <w:r>
        <w:rPr>
          <w:rFonts w:ascii="Arial" w:hAnsi="Arial" w:cs="Arial"/>
          <w:color w:val="000000" w:themeColor="text1"/>
        </w:rPr>
        <w:t>.</w:t>
      </w:r>
      <w:r w:rsidR="00212BFA" w:rsidRPr="00716A80">
        <w:rPr>
          <w:rFonts w:ascii="Arial" w:hAnsi="Arial" w:cs="Arial"/>
        </w:rPr>
        <w:br/>
      </w:r>
    </w:p>
    <w:p w14:paraId="666FA669" w14:textId="32CA50FF" w:rsidR="00AA2C7D" w:rsidRPr="00DA2F47" w:rsidRDefault="00AA2C7D" w:rsidP="00422C0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A2C7D" w:rsidRPr="00DA2F47" w:rsidSect="00AA2C7D">
      <w:footerReference w:type="default" r:id="rId9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873D" w14:textId="77777777" w:rsidR="00911369" w:rsidRDefault="00911369">
      <w:pPr>
        <w:spacing w:after="0" w:line="240" w:lineRule="auto"/>
      </w:pPr>
      <w:r>
        <w:separator/>
      </w:r>
    </w:p>
  </w:endnote>
  <w:endnote w:type="continuationSeparator" w:id="0">
    <w:p w14:paraId="6DB8119C" w14:textId="77777777" w:rsidR="00911369" w:rsidRDefault="009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3E4A" w14:textId="7338CFD9" w:rsidR="00C47C33" w:rsidRDefault="00C47C33" w:rsidP="00AA2C7D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35326A" wp14:editId="0EDBD724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13" name="Picture 13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D069D6" w14:textId="2AC3BCE8" w:rsidR="00C47C33" w:rsidRDefault="00C47C33" w:rsidP="00AA2C7D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 w:rsidR="0001271E">
      <w:rPr>
        <w:bCs/>
        <w:noProof/>
      </w:rPr>
      <w:t>3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 w:rsidR="0001271E">
      <w:rPr>
        <w:bCs/>
        <w:noProof/>
      </w:rPr>
      <w:t>3</w:t>
    </w:r>
    <w:r w:rsidRPr="00424153">
      <w:rPr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AA4EE" w14:textId="77777777" w:rsidR="00911369" w:rsidRDefault="00911369">
      <w:pPr>
        <w:spacing w:after="0" w:line="240" w:lineRule="auto"/>
      </w:pPr>
      <w:r>
        <w:separator/>
      </w:r>
    </w:p>
  </w:footnote>
  <w:footnote w:type="continuationSeparator" w:id="0">
    <w:p w14:paraId="1BFECD2E" w14:textId="77777777" w:rsidR="00911369" w:rsidRDefault="009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3CC65A5"/>
    <w:multiLevelType w:val="hybridMultilevel"/>
    <w:tmpl w:val="84063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086E"/>
    <w:multiLevelType w:val="hybridMultilevel"/>
    <w:tmpl w:val="0EF4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9FE"/>
    <w:multiLevelType w:val="hybridMultilevel"/>
    <w:tmpl w:val="A70E2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10E"/>
    <w:multiLevelType w:val="hybridMultilevel"/>
    <w:tmpl w:val="75082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6AAD"/>
    <w:multiLevelType w:val="hybridMultilevel"/>
    <w:tmpl w:val="7BB2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258D"/>
    <w:multiLevelType w:val="hybridMultilevel"/>
    <w:tmpl w:val="990A8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87F2C"/>
    <w:multiLevelType w:val="hybridMultilevel"/>
    <w:tmpl w:val="1BBEA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12" w15:restartNumberingAfterBreak="0">
    <w:nsid w:val="224D2F7C"/>
    <w:multiLevelType w:val="hybridMultilevel"/>
    <w:tmpl w:val="E366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208"/>
    <w:multiLevelType w:val="hybridMultilevel"/>
    <w:tmpl w:val="F75E8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3227"/>
    <w:multiLevelType w:val="hybridMultilevel"/>
    <w:tmpl w:val="95045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A22B9"/>
    <w:multiLevelType w:val="hybridMultilevel"/>
    <w:tmpl w:val="97A2AE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B438F6"/>
    <w:multiLevelType w:val="hybridMultilevel"/>
    <w:tmpl w:val="0C16E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F7441"/>
    <w:multiLevelType w:val="hybridMultilevel"/>
    <w:tmpl w:val="46F4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25F"/>
    <w:multiLevelType w:val="hybridMultilevel"/>
    <w:tmpl w:val="D2406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90EF5"/>
    <w:multiLevelType w:val="hybridMultilevel"/>
    <w:tmpl w:val="1E842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01C3D"/>
    <w:multiLevelType w:val="hybridMultilevel"/>
    <w:tmpl w:val="F53C97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61457"/>
    <w:multiLevelType w:val="hybridMultilevel"/>
    <w:tmpl w:val="E5548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33759"/>
    <w:multiLevelType w:val="hybridMultilevel"/>
    <w:tmpl w:val="17F2E20C"/>
    <w:lvl w:ilvl="0" w:tplc="6E96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1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8D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DAA">
      <w:start w:val="270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1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0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2B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AD10EB"/>
    <w:multiLevelType w:val="hybridMultilevel"/>
    <w:tmpl w:val="1A661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C702A"/>
    <w:multiLevelType w:val="hybridMultilevel"/>
    <w:tmpl w:val="A48C0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F7F4F"/>
    <w:multiLevelType w:val="hybridMultilevel"/>
    <w:tmpl w:val="8C005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2FD4"/>
    <w:multiLevelType w:val="hybridMultilevel"/>
    <w:tmpl w:val="658E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3209F"/>
    <w:multiLevelType w:val="hybridMultilevel"/>
    <w:tmpl w:val="6B1EF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655E4"/>
    <w:multiLevelType w:val="hybridMultilevel"/>
    <w:tmpl w:val="B3AAEDE8"/>
    <w:lvl w:ilvl="0" w:tplc="85CE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7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6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645DA8"/>
    <w:multiLevelType w:val="hybridMultilevel"/>
    <w:tmpl w:val="62D63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7404D"/>
    <w:multiLevelType w:val="hybridMultilevel"/>
    <w:tmpl w:val="12F25598"/>
    <w:lvl w:ilvl="0" w:tplc="05DC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22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0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B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6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4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7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B42F6C"/>
    <w:multiLevelType w:val="hybridMultilevel"/>
    <w:tmpl w:val="61D48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C1886"/>
    <w:multiLevelType w:val="hybridMultilevel"/>
    <w:tmpl w:val="DB1E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25"/>
  </w:num>
  <w:num w:numId="5">
    <w:abstractNumId w:val="29"/>
  </w:num>
  <w:num w:numId="6">
    <w:abstractNumId w:val="8"/>
  </w:num>
  <w:num w:numId="7">
    <w:abstractNumId w:val="15"/>
  </w:num>
  <w:num w:numId="8">
    <w:abstractNumId w:val="2"/>
  </w:num>
  <w:num w:numId="9">
    <w:abstractNumId w:val="17"/>
  </w:num>
  <w:num w:numId="10">
    <w:abstractNumId w:val="35"/>
  </w:num>
  <w:num w:numId="11">
    <w:abstractNumId w:val="32"/>
  </w:num>
  <w:num w:numId="12">
    <w:abstractNumId w:val="21"/>
  </w:num>
  <w:num w:numId="13">
    <w:abstractNumId w:val="36"/>
  </w:num>
  <w:num w:numId="14">
    <w:abstractNumId w:val="6"/>
  </w:num>
  <w:num w:numId="15">
    <w:abstractNumId w:val="26"/>
  </w:num>
  <w:num w:numId="16">
    <w:abstractNumId w:val="9"/>
  </w:num>
  <w:num w:numId="17">
    <w:abstractNumId w:val="18"/>
  </w:num>
  <w:num w:numId="18">
    <w:abstractNumId w:val="19"/>
  </w:num>
  <w:num w:numId="19">
    <w:abstractNumId w:val="20"/>
  </w:num>
  <w:num w:numId="20">
    <w:abstractNumId w:val="28"/>
  </w:num>
  <w:num w:numId="21">
    <w:abstractNumId w:val="4"/>
  </w:num>
  <w:num w:numId="22">
    <w:abstractNumId w:val="12"/>
  </w:num>
  <w:num w:numId="23">
    <w:abstractNumId w:val="5"/>
  </w:num>
  <w:num w:numId="24">
    <w:abstractNumId w:val="34"/>
  </w:num>
  <w:num w:numId="25">
    <w:abstractNumId w:val="22"/>
  </w:num>
  <w:num w:numId="26">
    <w:abstractNumId w:val="0"/>
  </w:num>
  <w:num w:numId="27">
    <w:abstractNumId w:val="7"/>
  </w:num>
  <w:num w:numId="28">
    <w:abstractNumId w:val="16"/>
  </w:num>
  <w:num w:numId="29">
    <w:abstractNumId w:val="3"/>
  </w:num>
  <w:num w:numId="30">
    <w:abstractNumId w:val="27"/>
  </w:num>
  <w:num w:numId="31">
    <w:abstractNumId w:val="30"/>
  </w:num>
  <w:num w:numId="32">
    <w:abstractNumId w:val="10"/>
  </w:num>
  <w:num w:numId="33">
    <w:abstractNumId w:val="23"/>
  </w:num>
  <w:num w:numId="34">
    <w:abstractNumId w:val="33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3F"/>
    <w:rsid w:val="00002FE0"/>
    <w:rsid w:val="000060BA"/>
    <w:rsid w:val="00010379"/>
    <w:rsid w:val="00012251"/>
    <w:rsid w:val="0001271E"/>
    <w:rsid w:val="00023730"/>
    <w:rsid w:val="00023E98"/>
    <w:rsid w:val="00025AF1"/>
    <w:rsid w:val="0004287C"/>
    <w:rsid w:val="00051814"/>
    <w:rsid w:val="00064952"/>
    <w:rsid w:val="00075616"/>
    <w:rsid w:val="000852AD"/>
    <w:rsid w:val="000876C3"/>
    <w:rsid w:val="00087C97"/>
    <w:rsid w:val="00096172"/>
    <w:rsid w:val="000A28BE"/>
    <w:rsid w:val="000A3C44"/>
    <w:rsid w:val="000B0B9A"/>
    <w:rsid w:val="000B0DBD"/>
    <w:rsid w:val="000B47F2"/>
    <w:rsid w:val="000B7D3F"/>
    <w:rsid w:val="000F2014"/>
    <w:rsid w:val="00103093"/>
    <w:rsid w:val="00107C16"/>
    <w:rsid w:val="00112F50"/>
    <w:rsid w:val="001160F6"/>
    <w:rsid w:val="00116E1C"/>
    <w:rsid w:val="00121FF5"/>
    <w:rsid w:val="00133BD5"/>
    <w:rsid w:val="00136A02"/>
    <w:rsid w:val="00143717"/>
    <w:rsid w:val="00151A4B"/>
    <w:rsid w:val="0015588D"/>
    <w:rsid w:val="00157CB7"/>
    <w:rsid w:val="0016346C"/>
    <w:rsid w:val="0017118B"/>
    <w:rsid w:val="001726A4"/>
    <w:rsid w:val="0017553C"/>
    <w:rsid w:val="001816FC"/>
    <w:rsid w:val="001826DA"/>
    <w:rsid w:val="00186FED"/>
    <w:rsid w:val="00196832"/>
    <w:rsid w:val="001A5361"/>
    <w:rsid w:val="001B0ECE"/>
    <w:rsid w:val="001B12FC"/>
    <w:rsid w:val="001B1573"/>
    <w:rsid w:val="001B17E3"/>
    <w:rsid w:val="001B2878"/>
    <w:rsid w:val="001C3F2C"/>
    <w:rsid w:val="001D05BC"/>
    <w:rsid w:val="001D3A51"/>
    <w:rsid w:val="001D485D"/>
    <w:rsid w:val="001E044E"/>
    <w:rsid w:val="001E1938"/>
    <w:rsid w:val="001E6ED5"/>
    <w:rsid w:val="001E79E3"/>
    <w:rsid w:val="00206F49"/>
    <w:rsid w:val="00212BFA"/>
    <w:rsid w:val="00217324"/>
    <w:rsid w:val="00221CDF"/>
    <w:rsid w:val="00222712"/>
    <w:rsid w:val="00223DB6"/>
    <w:rsid w:val="0025035C"/>
    <w:rsid w:val="00250587"/>
    <w:rsid w:val="00252DCE"/>
    <w:rsid w:val="00252FC3"/>
    <w:rsid w:val="00254772"/>
    <w:rsid w:val="00254C41"/>
    <w:rsid w:val="002565FD"/>
    <w:rsid w:val="0026139D"/>
    <w:rsid w:val="002667D7"/>
    <w:rsid w:val="002707DC"/>
    <w:rsid w:val="00270CDA"/>
    <w:rsid w:val="00273660"/>
    <w:rsid w:val="0027665A"/>
    <w:rsid w:val="002778EA"/>
    <w:rsid w:val="00280897"/>
    <w:rsid w:val="00282B7B"/>
    <w:rsid w:val="00290295"/>
    <w:rsid w:val="0029084F"/>
    <w:rsid w:val="00296BF1"/>
    <w:rsid w:val="002A0E27"/>
    <w:rsid w:val="002A150D"/>
    <w:rsid w:val="002A2D19"/>
    <w:rsid w:val="002A3B87"/>
    <w:rsid w:val="002B2E24"/>
    <w:rsid w:val="002D4BC1"/>
    <w:rsid w:val="002D6B26"/>
    <w:rsid w:val="002E230B"/>
    <w:rsid w:val="002E31D0"/>
    <w:rsid w:val="002E5421"/>
    <w:rsid w:val="002E55E5"/>
    <w:rsid w:val="002F0FC2"/>
    <w:rsid w:val="002F4403"/>
    <w:rsid w:val="00300877"/>
    <w:rsid w:val="00303CE5"/>
    <w:rsid w:val="00306B52"/>
    <w:rsid w:val="00307E54"/>
    <w:rsid w:val="00332655"/>
    <w:rsid w:val="00347F50"/>
    <w:rsid w:val="0035116D"/>
    <w:rsid w:val="00352471"/>
    <w:rsid w:val="003539A9"/>
    <w:rsid w:val="00354D74"/>
    <w:rsid w:val="0036287C"/>
    <w:rsid w:val="00366B49"/>
    <w:rsid w:val="003675F1"/>
    <w:rsid w:val="00370606"/>
    <w:rsid w:val="003763C1"/>
    <w:rsid w:val="00376B57"/>
    <w:rsid w:val="00394F04"/>
    <w:rsid w:val="00395F38"/>
    <w:rsid w:val="003A409C"/>
    <w:rsid w:val="003B51A9"/>
    <w:rsid w:val="003C5BB2"/>
    <w:rsid w:val="003E3180"/>
    <w:rsid w:val="003F0F6F"/>
    <w:rsid w:val="003F1868"/>
    <w:rsid w:val="003F3A57"/>
    <w:rsid w:val="003F454D"/>
    <w:rsid w:val="004132A3"/>
    <w:rsid w:val="004154DB"/>
    <w:rsid w:val="0041565E"/>
    <w:rsid w:val="004228F7"/>
    <w:rsid w:val="00422C03"/>
    <w:rsid w:val="00432E4A"/>
    <w:rsid w:val="00442343"/>
    <w:rsid w:val="00443630"/>
    <w:rsid w:val="004541E8"/>
    <w:rsid w:val="00461DB3"/>
    <w:rsid w:val="0046262C"/>
    <w:rsid w:val="00462BF7"/>
    <w:rsid w:val="00466BE5"/>
    <w:rsid w:val="0047383C"/>
    <w:rsid w:val="00482B83"/>
    <w:rsid w:val="00483432"/>
    <w:rsid w:val="004835EA"/>
    <w:rsid w:val="00492F81"/>
    <w:rsid w:val="00495A02"/>
    <w:rsid w:val="004A2958"/>
    <w:rsid w:val="004C2D3F"/>
    <w:rsid w:val="004C6BE9"/>
    <w:rsid w:val="004C74F5"/>
    <w:rsid w:val="004C7FC6"/>
    <w:rsid w:val="004D03CC"/>
    <w:rsid w:val="004D4ED0"/>
    <w:rsid w:val="004D7515"/>
    <w:rsid w:val="004E4AA5"/>
    <w:rsid w:val="004E6321"/>
    <w:rsid w:val="004F142E"/>
    <w:rsid w:val="004F1629"/>
    <w:rsid w:val="004F78CB"/>
    <w:rsid w:val="005005B7"/>
    <w:rsid w:val="00517109"/>
    <w:rsid w:val="00520EE1"/>
    <w:rsid w:val="00520F86"/>
    <w:rsid w:val="00531E3B"/>
    <w:rsid w:val="00533F80"/>
    <w:rsid w:val="00535F45"/>
    <w:rsid w:val="00537FDC"/>
    <w:rsid w:val="005508AF"/>
    <w:rsid w:val="005556FA"/>
    <w:rsid w:val="00560E96"/>
    <w:rsid w:val="00567614"/>
    <w:rsid w:val="0057142F"/>
    <w:rsid w:val="005A3593"/>
    <w:rsid w:val="005A3E37"/>
    <w:rsid w:val="005A3EEF"/>
    <w:rsid w:val="005C3FB7"/>
    <w:rsid w:val="005D2102"/>
    <w:rsid w:val="005E4F52"/>
    <w:rsid w:val="005E59E3"/>
    <w:rsid w:val="005E7439"/>
    <w:rsid w:val="005F1CB2"/>
    <w:rsid w:val="005F339F"/>
    <w:rsid w:val="005F603B"/>
    <w:rsid w:val="0062368B"/>
    <w:rsid w:val="0062616B"/>
    <w:rsid w:val="0063548F"/>
    <w:rsid w:val="00637643"/>
    <w:rsid w:val="006424AD"/>
    <w:rsid w:val="006611A8"/>
    <w:rsid w:val="00663099"/>
    <w:rsid w:val="00664282"/>
    <w:rsid w:val="00670A03"/>
    <w:rsid w:val="006738EF"/>
    <w:rsid w:val="00674FEA"/>
    <w:rsid w:val="00685717"/>
    <w:rsid w:val="00687E42"/>
    <w:rsid w:val="0069193A"/>
    <w:rsid w:val="006A4F4F"/>
    <w:rsid w:val="006B16E1"/>
    <w:rsid w:val="006B1868"/>
    <w:rsid w:val="006B3286"/>
    <w:rsid w:val="006B4808"/>
    <w:rsid w:val="006B5CF1"/>
    <w:rsid w:val="006C09F5"/>
    <w:rsid w:val="006C1BD7"/>
    <w:rsid w:val="006C5256"/>
    <w:rsid w:val="006C5D83"/>
    <w:rsid w:val="006D2CC5"/>
    <w:rsid w:val="006D6BC6"/>
    <w:rsid w:val="006E1905"/>
    <w:rsid w:val="006E3C4B"/>
    <w:rsid w:val="006E75A7"/>
    <w:rsid w:val="006F5C42"/>
    <w:rsid w:val="00703DDC"/>
    <w:rsid w:val="007041A9"/>
    <w:rsid w:val="0070682B"/>
    <w:rsid w:val="00712EFE"/>
    <w:rsid w:val="00713567"/>
    <w:rsid w:val="00716A80"/>
    <w:rsid w:val="007432C7"/>
    <w:rsid w:val="00744CE7"/>
    <w:rsid w:val="00774ECD"/>
    <w:rsid w:val="00782E92"/>
    <w:rsid w:val="0079016B"/>
    <w:rsid w:val="00790E7E"/>
    <w:rsid w:val="00796E52"/>
    <w:rsid w:val="00796FBD"/>
    <w:rsid w:val="007A363D"/>
    <w:rsid w:val="007A6FED"/>
    <w:rsid w:val="007B4253"/>
    <w:rsid w:val="007B5F9B"/>
    <w:rsid w:val="007B7644"/>
    <w:rsid w:val="007C2811"/>
    <w:rsid w:val="007C3F83"/>
    <w:rsid w:val="007C5277"/>
    <w:rsid w:val="007E0521"/>
    <w:rsid w:val="007E59C5"/>
    <w:rsid w:val="007E6701"/>
    <w:rsid w:val="007E7693"/>
    <w:rsid w:val="007E7CEC"/>
    <w:rsid w:val="007F5D14"/>
    <w:rsid w:val="008045F7"/>
    <w:rsid w:val="00815588"/>
    <w:rsid w:val="00832133"/>
    <w:rsid w:val="00833ADF"/>
    <w:rsid w:val="00840688"/>
    <w:rsid w:val="00846382"/>
    <w:rsid w:val="008473E1"/>
    <w:rsid w:val="008534FF"/>
    <w:rsid w:val="0086530D"/>
    <w:rsid w:val="00871433"/>
    <w:rsid w:val="00883912"/>
    <w:rsid w:val="00894163"/>
    <w:rsid w:val="008A12AF"/>
    <w:rsid w:val="008A5797"/>
    <w:rsid w:val="008B1878"/>
    <w:rsid w:val="008B495C"/>
    <w:rsid w:val="008C152B"/>
    <w:rsid w:val="008C6405"/>
    <w:rsid w:val="008D0D6D"/>
    <w:rsid w:val="008D1D08"/>
    <w:rsid w:val="008E3E80"/>
    <w:rsid w:val="008E6D51"/>
    <w:rsid w:val="008E79F5"/>
    <w:rsid w:val="008F3314"/>
    <w:rsid w:val="0091077E"/>
    <w:rsid w:val="009108B7"/>
    <w:rsid w:val="00911369"/>
    <w:rsid w:val="00924D0C"/>
    <w:rsid w:val="009339F3"/>
    <w:rsid w:val="00937984"/>
    <w:rsid w:val="00941CA6"/>
    <w:rsid w:val="009436B1"/>
    <w:rsid w:val="00951E82"/>
    <w:rsid w:val="00954E3E"/>
    <w:rsid w:val="0096375B"/>
    <w:rsid w:val="00970A0B"/>
    <w:rsid w:val="00971416"/>
    <w:rsid w:val="00972E7E"/>
    <w:rsid w:val="00973333"/>
    <w:rsid w:val="009846B1"/>
    <w:rsid w:val="00985253"/>
    <w:rsid w:val="00990C09"/>
    <w:rsid w:val="00994873"/>
    <w:rsid w:val="0099493F"/>
    <w:rsid w:val="009975FC"/>
    <w:rsid w:val="009A5562"/>
    <w:rsid w:val="009B035E"/>
    <w:rsid w:val="009B5EE6"/>
    <w:rsid w:val="009C3631"/>
    <w:rsid w:val="009C5AB6"/>
    <w:rsid w:val="009D4F2B"/>
    <w:rsid w:val="009E0665"/>
    <w:rsid w:val="009E0F28"/>
    <w:rsid w:val="009F5903"/>
    <w:rsid w:val="00A00D40"/>
    <w:rsid w:val="00A05D90"/>
    <w:rsid w:val="00A067EA"/>
    <w:rsid w:val="00A06BF4"/>
    <w:rsid w:val="00A13461"/>
    <w:rsid w:val="00A17C2E"/>
    <w:rsid w:val="00A21926"/>
    <w:rsid w:val="00A3244B"/>
    <w:rsid w:val="00A51B4F"/>
    <w:rsid w:val="00A54696"/>
    <w:rsid w:val="00A670E4"/>
    <w:rsid w:val="00A67B69"/>
    <w:rsid w:val="00A70AE7"/>
    <w:rsid w:val="00A72652"/>
    <w:rsid w:val="00A80CBA"/>
    <w:rsid w:val="00A81020"/>
    <w:rsid w:val="00A82438"/>
    <w:rsid w:val="00A8718A"/>
    <w:rsid w:val="00A92772"/>
    <w:rsid w:val="00A9346D"/>
    <w:rsid w:val="00A93B0E"/>
    <w:rsid w:val="00A93CB0"/>
    <w:rsid w:val="00AA1A56"/>
    <w:rsid w:val="00AA2C7D"/>
    <w:rsid w:val="00AA4B19"/>
    <w:rsid w:val="00AA753D"/>
    <w:rsid w:val="00AB12A5"/>
    <w:rsid w:val="00AB2342"/>
    <w:rsid w:val="00AC0CEC"/>
    <w:rsid w:val="00AC144D"/>
    <w:rsid w:val="00AC311F"/>
    <w:rsid w:val="00AD3256"/>
    <w:rsid w:val="00AD3404"/>
    <w:rsid w:val="00AD39CA"/>
    <w:rsid w:val="00AD721F"/>
    <w:rsid w:val="00AD756C"/>
    <w:rsid w:val="00AF48E3"/>
    <w:rsid w:val="00AF75A7"/>
    <w:rsid w:val="00B01049"/>
    <w:rsid w:val="00B0587B"/>
    <w:rsid w:val="00B075BF"/>
    <w:rsid w:val="00B11621"/>
    <w:rsid w:val="00B14B29"/>
    <w:rsid w:val="00B16936"/>
    <w:rsid w:val="00B25550"/>
    <w:rsid w:val="00B30E8F"/>
    <w:rsid w:val="00B37E63"/>
    <w:rsid w:val="00B40F04"/>
    <w:rsid w:val="00B53EF0"/>
    <w:rsid w:val="00B644DE"/>
    <w:rsid w:val="00B66452"/>
    <w:rsid w:val="00B70D14"/>
    <w:rsid w:val="00B72438"/>
    <w:rsid w:val="00B863E0"/>
    <w:rsid w:val="00B929CC"/>
    <w:rsid w:val="00B944F7"/>
    <w:rsid w:val="00BA38AC"/>
    <w:rsid w:val="00BA6D41"/>
    <w:rsid w:val="00BB72B3"/>
    <w:rsid w:val="00BC3A16"/>
    <w:rsid w:val="00BD230C"/>
    <w:rsid w:val="00BE4F93"/>
    <w:rsid w:val="00BE693B"/>
    <w:rsid w:val="00BF21A1"/>
    <w:rsid w:val="00C10514"/>
    <w:rsid w:val="00C11BAC"/>
    <w:rsid w:val="00C14C0A"/>
    <w:rsid w:val="00C20EBB"/>
    <w:rsid w:val="00C22E19"/>
    <w:rsid w:val="00C255D0"/>
    <w:rsid w:val="00C347EF"/>
    <w:rsid w:val="00C40B0F"/>
    <w:rsid w:val="00C47C33"/>
    <w:rsid w:val="00C604DE"/>
    <w:rsid w:val="00C67303"/>
    <w:rsid w:val="00C7200F"/>
    <w:rsid w:val="00C726A8"/>
    <w:rsid w:val="00C76A92"/>
    <w:rsid w:val="00C80298"/>
    <w:rsid w:val="00C90A4A"/>
    <w:rsid w:val="00C92335"/>
    <w:rsid w:val="00CA1E69"/>
    <w:rsid w:val="00CB433E"/>
    <w:rsid w:val="00CC7AAE"/>
    <w:rsid w:val="00CD2528"/>
    <w:rsid w:val="00CE2F4B"/>
    <w:rsid w:val="00CE3A7C"/>
    <w:rsid w:val="00CF4925"/>
    <w:rsid w:val="00D03FE1"/>
    <w:rsid w:val="00D06E42"/>
    <w:rsid w:val="00D3672E"/>
    <w:rsid w:val="00D37ADB"/>
    <w:rsid w:val="00D553EB"/>
    <w:rsid w:val="00D6058A"/>
    <w:rsid w:val="00D61F29"/>
    <w:rsid w:val="00D6421F"/>
    <w:rsid w:val="00D65C66"/>
    <w:rsid w:val="00D71E61"/>
    <w:rsid w:val="00D80E76"/>
    <w:rsid w:val="00D848F2"/>
    <w:rsid w:val="00D91F9C"/>
    <w:rsid w:val="00D951DE"/>
    <w:rsid w:val="00DA0ECD"/>
    <w:rsid w:val="00DA0F3C"/>
    <w:rsid w:val="00DA2F47"/>
    <w:rsid w:val="00DB0718"/>
    <w:rsid w:val="00DB232C"/>
    <w:rsid w:val="00DB4605"/>
    <w:rsid w:val="00DC1038"/>
    <w:rsid w:val="00DC2CD8"/>
    <w:rsid w:val="00DC2D59"/>
    <w:rsid w:val="00DD5753"/>
    <w:rsid w:val="00DE2CCD"/>
    <w:rsid w:val="00DE4709"/>
    <w:rsid w:val="00DE7084"/>
    <w:rsid w:val="00DF2ECD"/>
    <w:rsid w:val="00E01137"/>
    <w:rsid w:val="00E0153C"/>
    <w:rsid w:val="00E01D19"/>
    <w:rsid w:val="00E11ED2"/>
    <w:rsid w:val="00E446AA"/>
    <w:rsid w:val="00E45929"/>
    <w:rsid w:val="00E55F2C"/>
    <w:rsid w:val="00E642DF"/>
    <w:rsid w:val="00E65A03"/>
    <w:rsid w:val="00E67545"/>
    <w:rsid w:val="00E73AF8"/>
    <w:rsid w:val="00E7554E"/>
    <w:rsid w:val="00E7761C"/>
    <w:rsid w:val="00E77E5D"/>
    <w:rsid w:val="00E85FA7"/>
    <w:rsid w:val="00E86FEB"/>
    <w:rsid w:val="00E87904"/>
    <w:rsid w:val="00E90377"/>
    <w:rsid w:val="00E96905"/>
    <w:rsid w:val="00EA7234"/>
    <w:rsid w:val="00EA7694"/>
    <w:rsid w:val="00EB69E9"/>
    <w:rsid w:val="00ED4A5E"/>
    <w:rsid w:val="00EE278C"/>
    <w:rsid w:val="00EE5EAF"/>
    <w:rsid w:val="00EE7E09"/>
    <w:rsid w:val="00EF47B9"/>
    <w:rsid w:val="00F16C9E"/>
    <w:rsid w:val="00F219E5"/>
    <w:rsid w:val="00F224B7"/>
    <w:rsid w:val="00F23E21"/>
    <w:rsid w:val="00F317D9"/>
    <w:rsid w:val="00F402A9"/>
    <w:rsid w:val="00F40C08"/>
    <w:rsid w:val="00F52833"/>
    <w:rsid w:val="00F57EA7"/>
    <w:rsid w:val="00F67148"/>
    <w:rsid w:val="00F7502A"/>
    <w:rsid w:val="00F81860"/>
    <w:rsid w:val="00F87899"/>
    <w:rsid w:val="00F9431A"/>
    <w:rsid w:val="00F95A47"/>
    <w:rsid w:val="00F961EA"/>
    <w:rsid w:val="00F9653A"/>
    <w:rsid w:val="00FA2FCF"/>
    <w:rsid w:val="00FA40C5"/>
    <w:rsid w:val="00FA53EF"/>
    <w:rsid w:val="00FB2A71"/>
    <w:rsid w:val="00FB382A"/>
    <w:rsid w:val="00FB6F38"/>
    <w:rsid w:val="00FC5FF7"/>
    <w:rsid w:val="00FD2C0D"/>
    <w:rsid w:val="00FD6CCB"/>
    <w:rsid w:val="00FE4B0A"/>
    <w:rsid w:val="00FE5CFF"/>
    <w:rsid w:val="00FE601D"/>
    <w:rsid w:val="00FE7611"/>
    <w:rsid w:val="00FE7DB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B5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87"/>
    <w:rPr>
      <w:rFonts w:ascii="Calibri" w:eastAsia="Calibri" w:hAnsi="Calibri" w:cs="Times New Roman"/>
    </w:rPr>
  </w:style>
  <w:style w:type="paragraph" w:styleId="Heading1">
    <w:name w:val="heading 1"/>
    <w:next w:val="DJCSbody"/>
    <w:link w:val="Heading1Char"/>
    <w:uiPriority w:val="1"/>
    <w:qFormat/>
    <w:rsid w:val="000B7D3F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0B7D3F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0B7D3F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D3F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B7D3F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B7D3F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0B7D3F"/>
    <w:pPr>
      <w:spacing w:after="120" w:line="380" w:lineRule="atLeast"/>
    </w:pPr>
    <w:rPr>
      <w:rFonts w:ascii="Arial" w:eastAsia="Times New Roman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0B7D3F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</w:rPr>
  </w:style>
  <w:style w:type="paragraph" w:styleId="TOC2">
    <w:name w:val="toc 2"/>
    <w:basedOn w:val="Normal"/>
    <w:next w:val="Normal"/>
    <w:uiPriority w:val="39"/>
    <w:semiHidden/>
    <w:rsid w:val="000B7D3F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</w:rPr>
  </w:style>
  <w:style w:type="paragraph" w:customStyle="1" w:styleId="DJRreportmaintitlecover">
    <w:name w:val="DJR report main title cover"/>
    <w:uiPriority w:val="4"/>
    <w:rsid w:val="000B7D3F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0B7D3F"/>
    <w:rPr>
      <w:color w:val="007DC3"/>
      <w:u w:val="dotted"/>
    </w:rPr>
  </w:style>
  <w:style w:type="paragraph" w:customStyle="1" w:styleId="DJRfooter">
    <w:name w:val="DJR footer"/>
    <w:uiPriority w:val="11"/>
    <w:rsid w:val="000B7D3F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0B7D3F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0B7D3F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0B7D3F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0B7D3F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0B7D3F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7D3F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0B7D3F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0B7D3F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0B7D3F"/>
    <w:pPr>
      <w:spacing w:before="60"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TableHeader">
    <w:name w:val="Table Header"/>
    <w:basedOn w:val="Normal"/>
    <w:rsid w:val="000B7D3F"/>
    <w:pPr>
      <w:keepNext/>
      <w:keepLines/>
      <w:spacing w:before="12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0B7D3F"/>
    <w:rPr>
      <w:b/>
    </w:rPr>
  </w:style>
  <w:style w:type="paragraph" w:customStyle="1" w:styleId="Table-Number">
    <w:name w:val="Table - Number"/>
    <w:basedOn w:val="TableText"/>
    <w:rsid w:val="000B7D3F"/>
    <w:pPr>
      <w:numPr>
        <w:numId w:val="2"/>
      </w:numPr>
      <w:tabs>
        <w:tab w:val="num" w:pos="360"/>
      </w:tabs>
      <w:ind w:left="0"/>
      <w:jc w:val="center"/>
    </w:pPr>
  </w:style>
  <w:style w:type="paragraph" w:styleId="NoSpacing">
    <w:name w:val="No Spacing"/>
    <w:uiPriority w:val="1"/>
    <w:qFormat/>
    <w:rsid w:val="000B7D3F"/>
    <w:pPr>
      <w:spacing w:after="0" w:line="240" w:lineRule="auto"/>
    </w:pPr>
    <w:rPr>
      <w:rFonts w:ascii="Arial" w:eastAsia="Calibri" w:hAnsi="Arial" w:cs="Arial"/>
      <w:sz w:val="24"/>
      <w:lang w:eastAsia="en-AU"/>
    </w:rPr>
  </w:style>
  <w:style w:type="paragraph" w:customStyle="1" w:styleId="MeetingTitle">
    <w:name w:val="Meeting Title"/>
    <w:rsid w:val="000B7D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ableTextChar">
    <w:name w:val="Table Text Char"/>
    <w:link w:val="TableText"/>
    <w:rsid w:val="000B7D3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JCStablecaption">
    <w:name w:val="DJCS table caption"/>
    <w:next w:val="DJCSbody"/>
    <w:uiPriority w:val="3"/>
    <w:qFormat/>
    <w:rsid w:val="000B7D3F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F"/>
    <w:rPr>
      <w:rFonts w:ascii="Segoe UI" w:eastAsia="Calibri" w:hAnsi="Segoe UI" w:cs="Segoe UI"/>
      <w:sz w:val="18"/>
      <w:szCs w:val="18"/>
    </w:rPr>
  </w:style>
  <w:style w:type="paragraph" w:customStyle="1" w:styleId="DJCStabletext">
    <w:name w:val="DJCS table text"/>
    <w:uiPriority w:val="3"/>
    <w:qFormat/>
    <w:rsid w:val="007E7CEC"/>
    <w:p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D6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numberdigitspacebefore">
    <w:name w:val="DJCS number digit space before"/>
    <w:basedOn w:val="Normal"/>
    <w:rsid w:val="00D61F29"/>
    <w:pPr>
      <w:numPr>
        <w:numId w:val="8"/>
      </w:numPr>
      <w:spacing w:before="120" w:after="120" w:line="250" w:lineRule="atLeast"/>
    </w:pPr>
    <w:rPr>
      <w:rFonts w:ascii="Arial" w:eastAsia="Times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E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EA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5E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755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D56FCC-5155-2F4D-9EBE-7AE2121A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5927</Characters>
  <Application>Microsoft Office Word</Application>
  <DocSecurity>0</DocSecurity>
  <Lines>123</Lines>
  <Paragraphs>84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2020-09-28T03:34:00Z</dcterms:created>
  <dcterms:modified xsi:type="dcterms:W3CDTF">2020-09-28T03:35:00Z</dcterms:modified>
</cp:coreProperties>
</file>